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7B" w:rsidRPr="00220504" w:rsidRDefault="00CF017B" w:rsidP="00CF017B">
      <w:pPr>
        <w:pStyle w:val="Corpsdetexte2"/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220504">
        <w:rPr>
          <w:rFonts w:ascii="Tahoma" w:hAnsi="Tahoma" w:cs="Tahoma"/>
          <w:b/>
          <w:bCs/>
          <w:sz w:val="22"/>
          <w:szCs w:val="22"/>
        </w:rPr>
        <w:t>REPUBLIQUE ALGERIENNE DEMOCRATIQUE ET POPULAIRE</w:t>
      </w:r>
    </w:p>
    <w:p w:rsidR="00CF017B" w:rsidRPr="00220504" w:rsidRDefault="000C5500" w:rsidP="00CF017B">
      <w:pPr>
        <w:pStyle w:val="Corpsdetexte2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220504">
        <w:rPr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paragraph">
                  <wp:posOffset>39369</wp:posOffset>
                </wp:positionV>
                <wp:extent cx="720090" cy="0"/>
                <wp:effectExtent l="0" t="0" r="3810" b="19050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095DDF" id="Connecteur droit 1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12.6pt,3.1pt" to="269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">
                <v:stroke dashstyle="1 1" endcap="round"/>
                <w10:wrap anchorx="margin"/>
              </v:line>
            </w:pict>
          </mc:Fallback>
        </mc:AlternateContent>
      </w:r>
      <w:r w:rsidR="00CF017B" w:rsidRPr="00220504">
        <w:rPr>
          <w:rFonts w:ascii="Tahoma" w:hAnsi="Tahoma" w:cs="Tahoma"/>
          <w:b/>
          <w:bCs/>
          <w:sz w:val="20"/>
          <w:szCs w:val="20"/>
        </w:rPr>
        <w:t>Ministère de l'Enseignement Supérieur et de la Recherche Scientifique</w:t>
      </w:r>
    </w:p>
    <w:p w:rsidR="00620524" w:rsidRPr="00220504" w:rsidRDefault="00620524" w:rsidP="00D13AA8">
      <w:pPr>
        <w:bidi/>
        <w:jc w:val="center"/>
      </w:pPr>
    </w:p>
    <w:p w:rsidR="00293B3A" w:rsidRPr="00873BE6" w:rsidRDefault="00293B3A" w:rsidP="00293B3A">
      <w:pPr>
        <w:tabs>
          <w:tab w:val="center" w:pos="4890"/>
          <w:tab w:val="left" w:pos="6624"/>
        </w:tabs>
        <w:spacing w:before="240" w:after="0" w:line="240" w:lineRule="auto"/>
        <w:jc w:val="center"/>
        <w:rPr>
          <w:rFonts w:ascii="Oxford" w:eastAsiaTheme="minorEastAsia" w:hAnsi="Oxford" w:cs="Vijaya"/>
          <w:b/>
          <w:bCs/>
          <w:sz w:val="16"/>
          <w:szCs w:val="1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5FA2" w:rsidRPr="00CF4F18" w:rsidRDefault="000C0B53" w:rsidP="00293B3A">
      <w:pPr>
        <w:tabs>
          <w:tab w:val="center" w:pos="4890"/>
          <w:tab w:val="left" w:pos="6624"/>
        </w:tabs>
        <w:spacing w:before="240" w:after="0" w:line="240" w:lineRule="auto"/>
        <w:jc w:val="center"/>
        <w:rPr>
          <w:rFonts w:ascii="Oxford" w:eastAsiaTheme="minorEastAsia" w:hAnsi="Oxford" w:cs="Vijaya"/>
          <w:b/>
          <w:bCs/>
          <w:sz w:val="44"/>
          <w:szCs w:val="4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4F18">
        <w:rPr>
          <w:rFonts w:ascii="Oxford" w:eastAsiaTheme="minorEastAsia" w:hAnsi="Oxford" w:cs="Vijaya"/>
          <w:b/>
          <w:bCs/>
          <w:sz w:val="44"/>
          <w:szCs w:val="4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CONVENTION DE </w:t>
      </w:r>
      <w:r w:rsidR="00BB5FA2" w:rsidRPr="00CF4F18">
        <w:rPr>
          <w:rFonts w:ascii="Oxford" w:eastAsiaTheme="minorEastAsia" w:hAnsi="Oxford" w:cs="Vijaya"/>
          <w:b/>
          <w:bCs/>
          <w:sz w:val="44"/>
          <w:szCs w:val="4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PARTENARIAT</w:t>
      </w:r>
    </w:p>
    <w:p w:rsidR="00284F17" w:rsidRDefault="00284F17" w:rsidP="00284F17">
      <w:pPr>
        <w:tabs>
          <w:tab w:val="center" w:pos="4890"/>
          <w:tab w:val="left" w:pos="6624"/>
        </w:tabs>
        <w:spacing w:before="240" w:after="0" w:line="240" w:lineRule="auto"/>
        <w:jc w:val="center"/>
        <w:rPr>
          <w:rFonts w:ascii="Georgia" w:eastAsiaTheme="minorEastAsia" w:hAnsi="Georgia" w:cs="Vijaya"/>
          <w:b/>
          <w:bCs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eorgia" w:eastAsiaTheme="minorEastAsia" w:hAnsi="Georgia" w:cs="Vijaya"/>
          <w:b/>
          <w:bCs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Pour les formations doctorales adossées </w:t>
      </w:r>
    </w:p>
    <w:p w:rsidR="000C0B53" w:rsidRPr="00220504" w:rsidRDefault="00284F17" w:rsidP="00284F17">
      <w:pPr>
        <w:tabs>
          <w:tab w:val="center" w:pos="4890"/>
          <w:tab w:val="left" w:pos="6624"/>
        </w:tabs>
        <w:spacing w:before="240" w:after="0" w:line="240" w:lineRule="auto"/>
        <w:jc w:val="center"/>
        <w:rPr>
          <w:rFonts w:ascii="Georgia" w:eastAsiaTheme="minorEastAsia" w:hAnsi="Georgia" w:cs="Vijaya"/>
          <w:b/>
          <w:bCs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eorgia" w:eastAsiaTheme="minorEastAsia" w:hAnsi="Georgia" w:cs="Vijaya"/>
          <w:b/>
          <w:bCs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 des entités de recherche extérieurs à l’établissement</w:t>
      </w:r>
      <w:r w:rsidR="00BB5FA2" w:rsidRPr="00220504">
        <w:rPr>
          <w:rFonts w:ascii="Georgia" w:eastAsiaTheme="minorEastAsia" w:hAnsi="Georgia" w:cs="Vijaya"/>
          <w:b/>
          <w:bCs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C0B53" w:rsidRPr="00220504">
        <w:rPr>
          <w:rFonts w:ascii="Georgia" w:eastAsiaTheme="minorEastAsia" w:hAnsi="Georgia" w:cs="Vijaya"/>
          <w:b/>
          <w:bCs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C0B53" w:rsidRPr="00AA2063">
        <w:rPr>
          <w:rFonts w:ascii="Georgia" w:eastAsiaTheme="minorEastAsia" w:hAnsi="Georgia" w:cs="Vijaya"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…………………………………….</w:t>
      </w:r>
    </w:p>
    <w:p w:rsidR="00D13AA8" w:rsidRPr="00220504" w:rsidRDefault="00D13AA8" w:rsidP="000C0B53">
      <w:pPr>
        <w:jc w:val="center"/>
        <w:rPr>
          <w:rFonts w:cstheme="minorHAnsi"/>
          <w:b/>
          <w:bCs/>
          <w:sz w:val="32"/>
          <w:szCs w:val="32"/>
        </w:rPr>
      </w:pPr>
    </w:p>
    <w:p w:rsidR="000C0B53" w:rsidRDefault="000C0B53" w:rsidP="00293B3A">
      <w:pPr>
        <w:tabs>
          <w:tab w:val="center" w:pos="4890"/>
          <w:tab w:val="left" w:pos="6624"/>
        </w:tabs>
        <w:spacing w:after="0" w:line="240" w:lineRule="auto"/>
        <w:jc w:val="center"/>
        <w:rPr>
          <w:rFonts w:ascii="Oxford" w:eastAsiaTheme="minorEastAsia" w:hAnsi="Oxford" w:cs="Vijaya"/>
          <w:b/>
          <w:bCs/>
          <w:sz w:val="36"/>
          <w:szCs w:val="3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0504">
        <w:rPr>
          <w:rFonts w:ascii="Oxford" w:eastAsiaTheme="minorEastAsia" w:hAnsi="Oxford" w:cs="Vijaya"/>
          <w:b/>
          <w:bCs/>
          <w:sz w:val="48"/>
          <w:szCs w:val="4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</w:t>
      </w:r>
    </w:p>
    <w:p w:rsidR="00CF4F18" w:rsidRPr="00873BE6" w:rsidRDefault="00CF4F18" w:rsidP="00293B3A">
      <w:pPr>
        <w:tabs>
          <w:tab w:val="center" w:pos="4890"/>
          <w:tab w:val="left" w:pos="6624"/>
        </w:tabs>
        <w:spacing w:after="0" w:line="240" w:lineRule="auto"/>
        <w:jc w:val="center"/>
        <w:rPr>
          <w:rFonts w:ascii="Oxford" w:eastAsiaTheme="minorEastAsia" w:hAnsi="Oxford" w:cs="Vijaya"/>
          <w:b/>
          <w:b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tblW w:w="102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5102"/>
      </w:tblGrid>
      <w:tr w:rsidR="00CF4F18" w:rsidRPr="00C16286" w:rsidTr="00873BE6">
        <w:trPr>
          <w:trHeight w:val="1417"/>
        </w:trPr>
        <w:tc>
          <w:tcPr>
            <w:tcW w:w="5163" w:type="dxa"/>
          </w:tcPr>
          <w:p w:rsidR="00CF4F18" w:rsidRPr="00C16286" w:rsidRDefault="00EE7AE3" w:rsidP="00873BE6">
            <w:pPr>
              <w:pStyle w:val="Corpsdetexte2"/>
              <w:tabs>
                <w:tab w:val="left" w:pos="0"/>
                <w:tab w:val="left" w:pos="175"/>
              </w:tabs>
              <w:ind w:right="0"/>
              <w:rPr>
                <w:rFonts w:ascii="Georgia" w:hAnsi="Georgia" w:cstheme="minorHAnsi"/>
                <w:b/>
                <w:bCs/>
              </w:rPr>
            </w:pP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L’établissement Universitaire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et de </w:t>
            </w: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recherche</w:t>
            </w:r>
            <w:r w:rsidR="00C16286"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………………………</w:t>
            </w:r>
          </w:p>
        </w:tc>
        <w:tc>
          <w:tcPr>
            <w:tcW w:w="5102" w:type="dxa"/>
          </w:tcPr>
          <w:p w:rsidR="00CF4F18" w:rsidRPr="00C16286" w:rsidRDefault="00EE7AE3" w:rsidP="00873BE6">
            <w:pPr>
              <w:pStyle w:val="Corpsdetexte2"/>
              <w:ind w:right="0"/>
              <w:rPr>
                <w:rFonts w:ascii="Georgia" w:hAnsi="Georgia" w:cstheme="minorHAnsi"/>
                <w:b/>
                <w:bCs/>
              </w:rPr>
            </w:pP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L’établissement Universitaire et de recherche ………………………</w:t>
            </w:r>
          </w:p>
        </w:tc>
      </w:tr>
      <w:tr w:rsidR="00EE7AE3" w:rsidRPr="00C16286" w:rsidTr="00873BE6">
        <w:trPr>
          <w:trHeight w:val="1417"/>
        </w:trPr>
        <w:tc>
          <w:tcPr>
            <w:tcW w:w="5163" w:type="dxa"/>
          </w:tcPr>
          <w:p w:rsidR="00EE7AE3" w:rsidRPr="00C16286" w:rsidRDefault="00EE7AE3" w:rsidP="00EE7AE3">
            <w:pPr>
              <w:pStyle w:val="Corpsdetexte2"/>
              <w:spacing w:before="120"/>
              <w:ind w:right="0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Représentée par son 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Recteur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/Directeur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</w:p>
          <w:p w:rsidR="00EE7AE3" w:rsidRPr="00C16286" w:rsidRDefault="00EE7AE3" w:rsidP="00EE7AE3">
            <w:pPr>
              <w:pStyle w:val="Corpsdetexte2"/>
              <w:ind w:right="0"/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Pr. ……………………………………</w:t>
            </w:r>
          </w:p>
          <w:p w:rsidR="00EE7AE3" w:rsidRPr="00EE7AE3" w:rsidRDefault="00EE7AE3" w:rsidP="00EE7AE3">
            <w:pPr>
              <w:pStyle w:val="Corpsdetexte2"/>
              <w:ind w:right="0"/>
              <w:jc w:val="center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02" w:type="dxa"/>
          </w:tcPr>
          <w:p w:rsidR="00EE7AE3" w:rsidRPr="00C16286" w:rsidRDefault="00EE7AE3" w:rsidP="00EE7AE3">
            <w:pPr>
              <w:pStyle w:val="Corpsdetexte2"/>
              <w:spacing w:before="120"/>
              <w:ind w:right="0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Représentée par son  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ecteur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/Directeur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</w:p>
          <w:p w:rsidR="00EE7AE3" w:rsidRPr="00C16286" w:rsidRDefault="00EE7AE3" w:rsidP="00EE7AE3">
            <w:pPr>
              <w:pStyle w:val="Corpsdetexte2"/>
              <w:ind w:right="0"/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Pr. ……………………………………</w:t>
            </w:r>
          </w:p>
          <w:p w:rsidR="00EE7AE3" w:rsidRPr="00EE7AE3" w:rsidRDefault="00EE7AE3" w:rsidP="00EE7AE3">
            <w:pPr>
              <w:pStyle w:val="Corpsdetexte2"/>
              <w:ind w:right="0"/>
              <w:jc w:val="center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6A7D75" w:rsidRDefault="006A7D75" w:rsidP="007C053A">
      <w:pPr>
        <w:spacing w:before="120" w:after="0" w:line="300" w:lineRule="auto"/>
        <w:jc w:val="both"/>
        <w:rPr>
          <w:rFonts w:ascii="Georgia" w:hAnsi="Georgia" w:cstheme="minorHAnsi"/>
        </w:rPr>
      </w:pPr>
    </w:p>
    <w:p w:rsidR="00284F17" w:rsidRDefault="00BB5FA2" w:rsidP="00284F17">
      <w:pPr>
        <w:spacing w:before="120" w:after="0" w:line="300" w:lineRule="auto"/>
        <w:jc w:val="both"/>
        <w:rPr>
          <w:rFonts w:ascii="Georgia" w:hAnsi="Georgia" w:cstheme="minorHAnsi"/>
        </w:rPr>
      </w:pPr>
      <w:r w:rsidRPr="007C053A">
        <w:rPr>
          <w:rFonts w:ascii="Georgia" w:hAnsi="Georgia" w:cstheme="minorHAnsi"/>
        </w:rPr>
        <w:t>L</w:t>
      </w:r>
      <w:r w:rsidR="00284F17">
        <w:rPr>
          <w:rFonts w:ascii="Georgia" w:hAnsi="Georgia" w:cstheme="minorHAnsi"/>
        </w:rPr>
        <w:t>a présente convention a pour objet de formaliser le partenariat visant la mutualisation des moyens pa</w:t>
      </w:r>
      <w:r w:rsidR="00284F17" w:rsidRPr="00284F17">
        <w:rPr>
          <w:rFonts w:ascii="Georgia" w:hAnsi="Georgia" w:cstheme="minorHAnsi"/>
        </w:rPr>
        <w:t>r</w:t>
      </w:r>
      <w:r w:rsidR="00284F17">
        <w:rPr>
          <w:rFonts w:ascii="Georgia" w:hAnsi="Georgia" w:cstheme="minorHAnsi"/>
        </w:rPr>
        <w:t xml:space="preserve"> l’</w:t>
      </w:r>
      <w:r w:rsidR="00284F17" w:rsidRPr="00284F17">
        <w:rPr>
          <w:rFonts w:ascii="Georgia" w:hAnsi="Georgia" w:cstheme="minorHAnsi"/>
        </w:rPr>
        <w:t>adosse</w:t>
      </w:r>
      <w:r w:rsidR="00284F17">
        <w:rPr>
          <w:rFonts w:ascii="Georgia" w:hAnsi="Georgia" w:cstheme="minorHAnsi"/>
        </w:rPr>
        <w:t>ment d</w:t>
      </w:r>
      <w:r w:rsidR="00284F17" w:rsidRPr="00284F17">
        <w:rPr>
          <w:rFonts w:ascii="Georgia" w:hAnsi="Georgia" w:cstheme="minorHAnsi"/>
        </w:rPr>
        <w:t>es formations doctorales à des entités de recherch</w:t>
      </w:r>
      <w:r w:rsidR="00284F17">
        <w:rPr>
          <w:rFonts w:ascii="Georgia" w:hAnsi="Georgia" w:cstheme="minorHAnsi"/>
        </w:rPr>
        <w:t>e extérieurs à l’établissement habilité à dispenser une formation doctorale</w:t>
      </w:r>
    </w:p>
    <w:p w:rsidR="00284F17" w:rsidRPr="00220504" w:rsidRDefault="00284F17" w:rsidP="00284F17">
      <w:pPr>
        <w:spacing w:before="120" w:after="0" w:line="300" w:lineRule="auto"/>
        <w:jc w:val="both"/>
        <w:rPr>
          <w:rFonts w:ascii="Georgia" w:hAnsi="Georgia"/>
        </w:rPr>
      </w:pPr>
      <w:r>
        <w:rPr>
          <w:rFonts w:ascii="Georgia" w:hAnsi="Georgia" w:cstheme="minorHAnsi"/>
        </w:rPr>
        <w:t>Elle concerne les</w:t>
      </w:r>
      <w:r w:rsidRPr="00284F17">
        <w:rPr>
          <w:rFonts w:ascii="Georgia" w:hAnsi="Georgia" w:cstheme="minorHAnsi"/>
        </w:rPr>
        <w:t xml:space="preserve"> </w:t>
      </w:r>
      <w:r>
        <w:rPr>
          <w:rFonts w:ascii="Georgia" w:hAnsi="Georgia" w:cstheme="minorHAnsi"/>
        </w:rPr>
        <w:t>établissements universitaires  algériens ci-après</w:t>
      </w:r>
      <w:r w:rsidRPr="007C053A">
        <w:rPr>
          <w:rFonts w:ascii="Georgia" w:hAnsi="Georgia" w:cstheme="minorHAnsi"/>
        </w:rPr>
        <w:t>:</w:t>
      </w:r>
      <w:r w:rsidRPr="007C053A">
        <w:rPr>
          <w:rFonts w:ascii="Georgia" w:hAnsi="Georgia"/>
        </w:rPr>
        <w:t xml:space="preserve"> </w:t>
      </w:r>
    </w:p>
    <w:p w:rsidR="00284F17" w:rsidRPr="00220504" w:rsidRDefault="00284F17" w:rsidP="00284F17">
      <w:pPr>
        <w:pStyle w:val="Paragraphedeliste"/>
        <w:numPr>
          <w:ilvl w:val="0"/>
          <w:numId w:val="15"/>
        </w:numPr>
        <w:shd w:val="clear" w:color="auto" w:fill="FFFFFF"/>
        <w:spacing w:before="120" w:after="0" w:line="300" w:lineRule="auto"/>
        <w:ind w:left="567" w:hanging="283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L’établissement Universitaire et de recherche …………………..</w:t>
      </w:r>
      <w:r w:rsidRPr="00DF40A8">
        <w:rPr>
          <w:rFonts w:ascii="Georgia" w:hAnsi="Georgia" w:cstheme="minorHAnsi"/>
        </w:rPr>
        <w:t>…………………………………………</w:t>
      </w:r>
    </w:p>
    <w:p w:rsidR="00284F17" w:rsidRDefault="00284F17" w:rsidP="00284F17">
      <w:pPr>
        <w:pStyle w:val="Paragraphedeliste"/>
        <w:numPr>
          <w:ilvl w:val="0"/>
          <w:numId w:val="15"/>
        </w:numPr>
        <w:shd w:val="clear" w:color="auto" w:fill="FFFFFF"/>
        <w:spacing w:after="0" w:line="300" w:lineRule="auto"/>
        <w:ind w:left="568" w:hanging="284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L’établissement Universitaire et de recherche</w:t>
      </w:r>
      <w:r w:rsidRPr="00220504">
        <w:rPr>
          <w:rFonts w:ascii="Georgia" w:hAnsi="Georgia" w:cstheme="minorHAnsi"/>
        </w:rPr>
        <w:t xml:space="preserve"> </w:t>
      </w:r>
      <w:r w:rsidRPr="00DF40A8">
        <w:rPr>
          <w:rFonts w:ascii="Georgia" w:hAnsi="Georgia" w:cstheme="minorHAnsi"/>
        </w:rPr>
        <w:t>……………</w:t>
      </w:r>
      <w:r>
        <w:rPr>
          <w:rFonts w:ascii="Georgia" w:hAnsi="Georgia" w:cstheme="minorHAnsi"/>
        </w:rPr>
        <w:t>…………………..</w:t>
      </w:r>
      <w:r w:rsidRPr="00DF40A8">
        <w:rPr>
          <w:rFonts w:ascii="Georgia" w:hAnsi="Georgia" w:cstheme="minorHAnsi"/>
        </w:rPr>
        <w:t>……………………………</w:t>
      </w:r>
    </w:p>
    <w:p w:rsidR="00284F17" w:rsidRDefault="00284F17" w:rsidP="00BB6954">
      <w:pPr>
        <w:spacing w:before="120" w:after="0" w:line="300" w:lineRule="auto"/>
        <w:jc w:val="both"/>
        <w:rPr>
          <w:rFonts w:ascii="Georgia" w:hAnsi="Georgia" w:cstheme="minorHAnsi"/>
        </w:rPr>
      </w:pPr>
    </w:p>
    <w:p w:rsidR="000C0B53" w:rsidRPr="00220504" w:rsidRDefault="00EC74C2" w:rsidP="00873BE6">
      <w:pPr>
        <w:rPr>
          <w:rFonts w:ascii="Georgia" w:hAnsi="Georgia" w:cstheme="minorHAnsi"/>
          <w:b/>
          <w:bCs/>
          <w:color w:val="00000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220504">
        <w:rPr>
          <w:rFonts w:ascii="Georgia" w:hAnsi="Georgia" w:cstheme="minorHAnsi"/>
          <w:b/>
          <w:bCs/>
          <w:color w:val="00000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LES</w:t>
      </w:r>
      <w:r w:rsidR="001F0A27" w:rsidRPr="00220504">
        <w:rPr>
          <w:rFonts w:ascii="Georgia" w:hAnsi="Georgia" w:cstheme="minorHAnsi"/>
          <w:b/>
          <w:bCs/>
          <w:color w:val="00000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0C0B53" w:rsidRPr="00220504">
        <w:rPr>
          <w:rFonts w:ascii="Georgia" w:hAnsi="Georgia" w:cstheme="minorHAnsi"/>
          <w:b/>
          <w:bCs/>
          <w:color w:val="00000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RECTEURS DECLARENT PAR LA PRESENTE CONVENTION QUE LEURS ETABLISSEMENTS</w:t>
      </w:r>
    </w:p>
    <w:p w:rsidR="000C0B53" w:rsidRPr="00220504" w:rsidRDefault="000C0B53" w:rsidP="00776D6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 w:line="300" w:lineRule="auto"/>
        <w:ind w:left="567" w:hanging="283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 xml:space="preserve">Ont un intérêt commun </w:t>
      </w:r>
      <w:r w:rsidR="001F0A27" w:rsidRPr="00220504">
        <w:rPr>
          <w:rFonts w:ascii="Georgia" w:hAnsi="Georgia" w:cstheme="minorHAnsi"/>
          <w:color w:val="000000"/>
        </w:rPr>
        <w:t>dans les</w:t>
      </w:r>
      <w:r w:rsidRPr="00220504">
        <w:rPr>
          <w:rFonts w:ascii="Georgia" w:hAnsi="Georgia" w:cstheme="minorHAnsi"/>
          <w:color w:val="000000"/>
        </w:rPr>
        <w:t xml:space="preserve"> </w:t>
      </w:r>
      <w:r w:rsidR="00C637A2" w:rsidRPr="00220504">
        <w:rPr>
          <w:rFonts w:ascii="Georgia" w:hAnsi="Georgia" w:cstheme="minorHAnsi"/>
          <w:color w:val="000000"/>
        </w:rPr>
        <w:t>domaines pédagogique</w:t>
      </w:r>
      <w:r w:rsidR="001F0A27" w:rsidRPr="00220504">
        <w:rPr>
          <w:rFonts w:ascii="Georgia" w:hAnsi="Georgia" w:cstheme="minorHAnsi"/>
          <w:color w:val="000000"/>
        </w:rPr>
        <w:t xml:space="preserve"> et </w:t>
      </w:r>
      <w:r w:rsidR="00C637A2" w:rsidRPr="00220504">
        <w:rPr>
          <w:rFonts w:ascii="Georgia" w:hAnsi="Georgia" w:cstheme="minorHAnsi"/>
          <w:color w:val="000000"/>
        </w:rPr>
        <w:t>scientifique</w:t>
      </w:r>
      <w:r w:rsidR="001F0A27" w:rsidRPr="00220504">
        <w:rPr>
          <w:rFonts w:ascii="Georgia" w:hAnsi="Georgia" w:cstheme="minorHAnsi"/>
          <w:color w:val="000000"/>
        </w:rPr>
        <w:t>, notamment la formation doctorale de 3</w:t>
      </w:r>
      <w:r w:rsidR="001F0A27" w:rsidRPr="00220504">
        <w:rPr>
          <w:rFonts w:ascii="Georgia" w:hAnsi="Georgia" w:cstheme="minorHAnsi"/>
          <w:color w:val="000000"/>
          <w:vertAlign w:val="superscript"/>
        </w:rPr>
        <w:t>ème</w:t>
      </w:r>
      <w:r w:rsidR="001F0A27" w:rsidRPr="00220504">
        <w:rPr>
          <w:rFonts w:ascii="Georgia" w:hAnsi="Georgia" w:cstheme="minorHAnsi"/>
          <w:color w:val="000000"/>
        </w:rPr>
        <w:t xml:space="preserve"> cycle ;</w:t>
      </w:r>
    </w:p>
    <w:p w:rsidR="000C0B53" w:rsidRPr="00220504" w:rsidRDefault="000C0B53" w:rsidP="00DF40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="0" w:line="300" w:lineRule="auto"/>
        <w:ind w:left="568" w:hanging="284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>Souhaitent renforcer les échanges entre leurs établissements</w:t>
      </w:r>
      <w:r w:rsidR="001F0A27" w:rsidRPr="00220504">
        <w:rPr>
          <w:rFonts w:ascii="Georgia" w:hAnsi="Georgia" w:cstheme="minorHAnsi"/>
          <w:color w:val="000000"/>
        </w:rPr>
        <w:t> ;</w:t>
      </w:r>
    </w:p>
    <w:p w:rsidR="000C0B53" w:rsidRPr="00220504" w:rsidRDefault="000C0B53" w:rsidP="00DF40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="0" w:line="300" w:lineRule="auto"/>
        <w:ind w:left="568" w:hanging="284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 xml:space="preserve">Ont vocation, de </w:t>
      </w:r>
      <w:r w:rsidR="00873BE6" w:rsidRPr="00220504">
        <w:rPr>
          <w:rFonts w:ascii="Georgia" w:hAnsi="Georgia" w:cstheme="minorHAnsi"/>
          <w:color w:val="000000"/>
        </w:rPr>
        <w:t>par</w:t>
      </w:r>
      <w:r w:rsidRPr="00220504">
        <w:rPr>
          <w:rFonts w:ascii="Georgia" w:hAnsi="Georgia" w:cstheme="minorHAnsi"/>
          <w:color w:val="000000"/>
        </w:rPr>
        <w:t xml:space="preserve"> leurs missions et objectifs, à ouvrir des voies de communication qui </w:t>
      </w:r>
      <w:r w:rsidRPr="00220504">
        <w:rPr>
          <w:rFonts w:ascii="Georgia" w:hAnsi="Georgia" w:cstheme="minorHAnsi"/>
          <w:color w:val="000000"/>
        </w:rPr>
        <w:lastRenderedPageBreak/>
        <w:t>permettent l’échange de connaissances scientifique</w:t>
      </w:r>
      <w:r w:rsidR="001F0A27" w:rsidRPr="00220504">
        <w:rPr>
          <w:rFonts w:ascii="Georgia" w:hAnsi="Georgia" w:cstheme="minorHAnsi"/>
          <w:color w:val="000000"/>
        </w:rPr>
        <w:t>s ;</w:t>
      </w:r>
    </w:p>
    <w:p w:rsidR="001F0A27" w:rsidRPr="00220504" w:rsidRDefault="000C0B53" w:rsidP="00DF40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="0" w:line="300" w:lineRule="auto"/>
        <w:ind w:left="568" w:hanging="284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>Veillent à ce que les enseignants</w:t>
      </w:r>
      <w:r w:rsidR="001F0A27" w:rsidRPr="00220504">
        <w:rPr>
          <w:rFonts w:ascii="Georgia" w:hAnsi="Georgia" w:cstheme="minorHAnsi"/>
          <w:color w:val="000000"/>
        </w:rPr>
        <w:t xml:space="preserve"> &amp; les doctora</w:t>
      </w:r>
      <w:r w:rsidR="00C637A2" w:rsidRPr="00220504">
        <w:rPr>
          <w:rFonts w:ascii="Georgia" w:hAnsi="Georgia" w:cstheme="minorHAnsi"/>
          <w:color w:val="000000"/>
        </w:rPr>
        <w:t>n</w:t>
      </w:r>
      <w:r w:rsidR="001F0A27" w:rsidRPr="00220504">
        <w:rPr>
          <w:rFonts w:ascii="Georgia" w:hAnsi="Georgia" w:cstheme="minorHAnsi"/>
          <w:color w:val="000000"/>
        </w:rPr>
        <w:t xml:space="preserve">ts </w:t>
      </w:r>
      <w:r w:rsidR="00C637A2" w:rsidRPr="00220504">
        <w:rPr>
          <w:rFonts w:ascii="Georgia" w:hAnsi="Georgia" w:cstheme="minorHAnsi"/>
          <w:color w:val="000000"/>
        </w:rPr>
        <w:t>bénéficient des possibilités</w:t>
      </w:r>
      <w:r w:rsidRPr="00220504">
        <w:rPr>
          <w:rFonts w:ascii="Georgia" w:hAnsi="Georgia" w:cstheme="minorHAnsi"/>
          <w:color w:val="000000"/>
        </w:rPr>
        <w:t xml:space="preserve"> d’échange</w:t>
      </w:r>
      <w:r w:rsidR="00C637A2" w:rsidRPr="00220504">
        <w:rPr>
          <w:rFonts w:ascii="Georgia" w:hAnsi="Georgia" w:cstheme="minorHAnsi"/>
          <w:color w:val="000000"/>
        </w:rPr>
        <w:t>s</w:t>
      </w:r>
      <w:r w:rsidRPr="00220504">
        <w:rPr>
          <w:rFonts w:ascii="Georgia" w:hAnsi="Georgia" w:cstheme="minorHAnsi"/>
          <w:color w:val="000000"/>
        </w:rPr>
        <w:t xml:space="preserve"> de connaissances et d'expériences qu’offre la collaboration entre leurs établissements.</w:t>
      </w:r>
    </w:p>
    <w:p w:rsidR="000C0B53" w:rsidRPr="00220504" w:rsidRDefault="000C0B53" w:rsidP="00DF40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="0" w:line="300" w:lineRule="auto"/>
        <w:ind w:left="568" w:hanging="284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 xml:space="preserve">Estiment qu'il est important de développer des liens universitaires forts afin de fédérer les moyens humains et matériels </w:t>
      </w:r>
      <w:r w:rsidR="00C637A2" w:rsidRPr="00220504">
        <w:rPr>
          <w:rFonts w:ascii="Georgia" w:hAnsi="Georgia" w:cstheme="minorHAnsi"/>
          <w:color w:val="000000"/>
        </w:rPr>
        <w:t>qui permettent</w:t>
      </w:r>
      <w:r w:rsidRPr="00220504">
        <w:rPr>
          <w:rFonts w:ascii="Georgia" w:hAnsi="Georgia" w:cstheme="minorHAnsi"/>
          <w:color w:val="000000"/>
        </w:rPr>
        <w:t xml:space="preserve"> d’atteindre les objectifs </w:t>
      </w:r>
      <w:r w:rsidR="00C637A2" w:rsidRPr="00220504">
        <w:rPr>
          <w:rFonts w:ascii="Georgia" w:hAnsi="Georgia" w:cstheme="minorHAnsi"/>
          <w:color w:val="000000"/>
        </w:rPr>
        <w:t>fixés</w:t>
      </w:r>
      <w:r w:rsidR="001F0A27" w:rsidRPr="00220504">
        <w:rPr>
          <w:rFonts w:ascii="Georgia" w:hAnsi="Georgia" w:cstheme="minorHAnsi"/>
          <w:color w:val="000000"/>
        </w:rPr>
        <w:t xml:space="preserve"> dans le cadre de la formation doctorale</w:t>
      </w:r>
      <w:r w:rsidRPr="00220504">
        <w:rPr>
          <w:rFonts w:ascii="Georgia" w:hAnsi="Georgia" w:cstheme="minorHAnsi"/>
          <w:color w:val="000000"/>
        </w:rPr>
        <w:t>.</w:t>
      </w:r>
    </w:p>
    <w:p w:rsidR="001F0A27" w:rsidRPr="00220504" w:rsidRDefault="00574E2A" w:rsidP="00776D67">
      <w:pPr>
        <w:shd w:val="clear" w:color="auto" w:fill="FFFFFF"/>
        <w:tabs>
          <w:tab w:val="left" w:pos="1875"/>
        </w:tabs>
        <w:spacing w:after="0" w:line="300" w:lineRule="auto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ab/>
      </w:r>
    </w:p>
    <w:p w:rsidR="000C0B53" w:rsidRPr="00FC445E" w:rsidRDefault="000C0B53" w:rsidP="00220504">
      <w:pPr>
        <w:shd w:val="clear" w:color="auto" w:fill="FFFFFF"/>
        <w:spacing w:after="0" w:line="300" w:lineRule="auto"/>
        <w:jc w:val="both"/>
        <w:rPr>
          <w:rFonts w:ascii="Georgia" w:hAnsi="Georgia" w:cstheme="minorHAnsi"/>
          <w:color w:val="000000"/>
          <w:spacing w:val="-4"/>
        </w:rPr>
      </w:pPr>
      <w:r w:rsidRPr="00FC445E">
        <w:rPr>
          <w:rFonts w:ascii="Georgia" w:hAnsi="Georgia" w:cstheme="minorHAnsi"/>
          <w:color w:val="000000"/>
          <w:spacing w:val="-4"/>
        </w:rPr>
        <w:t>En conséquence</w:t>
      </w:r>
      <w:r w:rsidR="00F324E8">
        <w:rPr>
          <w:rFonts w:ascii="Georgia" w:hAnsi="Georgia" w:cstheme="minorHAnsi"/>
          <w:color w:val="000000"/>
          <w:spacing w:val="-4"/>
        </w:rPr>
        <w:t>,</w:t>
      </w:r>
      <w:r w:rsidRPr="00FC445E">
        <w:rPr>
          <w:rFonts w:ascii="Georgia" w:hAnsi="Georgia" w:cstheme="minorHAnsi"/>
          <w:color w:val="000000"/>
          <w:spacing w:val="-4"/>
        </w:rPr>
        <w:t xml:space="preserve"> les parties s’engagent à signer un accord de collaborat</w:t>
      </w:r>
      <w:r w:rsidR="00F324E8">
        <w:rPr>
          <w:rFonts w:ascii="Georgia" w:hAnsi="Georgia" w:cstheme="minorHAnsi"/>
          <w:color w:val="000000"/>
          <w:spacing w:val="-4"/>
        </w:rPr>
        <w:t>ion selon les articles suivants</w:t>
      </w:r>
      <w:r w:rsidRPr="00FC445E">
        <w:rPr>
          <w:rFonts w:ascii="Georgia" w:hAnsi="Georgia" w:cstheme="minorHAnsi"/>
          <w:color w:val="000000"/>
          <w:spacing w:val="-4"/>
        </w:rPr>
        <w:t>:</w:t>
      </w:r>
    </w:p>
    <w:p w:rsidR="000C0B53" w:rsidRPr="00220504" w:rsidRDefault="000C0B53" w:rsidP="00776D67">
      <w:pPr>
        <w:spacing w:after="0" w:line="300" w:lineRule="auto"/>
        <w:rPr>
          <w:rFonts w:ascii="Georgia" w:hAnsi="Georgia" w:cstheme="minorHAnsi"/>
          <w:b/>
          <w:bCs/>
          <w:u w:val="single"/>
        </w:rPr>
      </w:pPr>
    </w:p>
    <w:p w:rsidR="000C0B53" w:rsidRPr="00220504" w:rsidRDefault="000C0B53" w:rsidP="00776D67">
      <w:pPr>
        <w:spacing w:after="0" w:line="300" w:lineRule="auto"/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220504"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Article 1</w:t>
      </w:r>
      <w:r w:rsidR="00BB5FA2" w:rsidRPr="00220504"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er</w:t>
      </w:r>
      <w:r w:rsidRPr="00220504"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 : </w:t>
      </w:r>
      <w:r w:rsidR="00C637A2" w:rsidRPr="00220504"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O</w:t>
      </w:r>
      <w:r w:rsidRPr="00220504"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bjet de la convention </w:t>
      </w:r>
    </w:p>
    <w:p w:rsidR="00816446" w:rsidRPr="00220504" w:rsidRDefault="000C0B53" w:rsidP="00F324E8">
      <w:pPr>
        <w:spacing w:before="120" w:after="0" w:line="300" w:lineRule="auto"/>
        <w:jc w:val="both"/>
        <w:rPr>
          <w:rFonts w:ascii="Georgia" w:hAnsi="Georgia"/>
        </w:rPr>
      </w:pPr>
      <w:r w:rsidRPr="00220504">
        <w:rPr>
          <w:rFonts w:ascii="Georgia" w:hAnsi="Georgia" w:cstheme="minorHAnsi"/>
        </w:rPr>
        <w:t xml:space="preserve">La présente convention a pour objet de fixer les modalités de </w:t>
      </w:r>
      <w:r w:rsidR="00BB5FA2" w:rsidRPr="00220504">
        <w:rPr>
          <w:rFonts w:ascii="Georgia" w:hAnsi="Georgia" w:cstheme="minorHAnsi"/>
        </w:rPr>
        <w:t>partenariat</w:t>
      </w:r>
      <w:r w:rsidR="00F324E8">
        <w:rPr>
          <w:rFonts w:ascii="Georgia" w:hAnsi="Georgia" w:cstheme="minorHAnsi"/>
        </w:rPr>
        <w:t xml:space="preserve"> </w:t>
      </w:r>
      <w:r w:rsidR="00816446" w:rsidRPr="00220504">
        <w:rPr>
          <w:rFonts w:ascii="Georgia" w:hAnsi="Georgia" w:cstheme="minorHAnsi"/>
        </w:rPr>
        <w:t xml:space="preserve">entre les universités suivantes: </w:t>
      </w:r>
    </w:p>
    <w:p w:rsidR="00B93283" w:rsidRPr="00220504" w:rsidRDefault="00BB6954" w:rsidP="007C053A">
      <w:pPr>
        <w:pStyle w:val="Paragraphedeliste"/>
        <w:numPr>
          <w:ilvl w:val="0"/>
          <w:numId w:val="16"/>
        </w:numPr>
        <w:shd w:val="clear" w:color="auto" w:fill="FFFFFF"/>
        <w:spacing w:before="120" w:after="0" w:line="300" w:lineRule="auto"/>
        <w:ind w:left="567" w:hanging="283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L’établissement Universitaire et de recherche</w:t>
      </w:r>
      <w:r w:rsidRPr="00220504">
        <w:rPr>
          <w:rFonts w:ascii="Georgia" w:hAnsi="Georgia" w:cstheme="minorHAnsi"/>
        </w:rPr>
        <w:t xml:space="preserve"> </w:t>
      </w:r>
      <w:r w:rsidR="00B93283" w:rsidRPr="00DF40A8">
        <w:rPr>
          <w:rFonts w:ascii="Georgia" w:hAnsi="Georgia" w:cstheme="minorHAnsi"/>
        </w:rPr>
        <w:t>…………………………………………</w:t>
      </w:r>
    </w:p>
    <w:p w:rsidR="00DF40A8" w:rsidRDefault="00BB6954" w:rsidP="007C053A">
      <w:pPr>
        <w:pStyle w:val="Paragraphedeliste"/>
        <w:numPr>
          <w:ilvl w:val="0"/>
          <w:numId w:val="16"/>
        </w:numPr>
        <w:shd w:val="clear" w:color="auto" w:fill="FFFFFF"/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L’établissement Universitaire et de recherche</w:t>
      </w:r>
      <w:r w:rsidRPr="00220504">
        <w:rPr>
          <w:rFonts w:ascii="Georgia" w:hAnsi="Georgia" w:cstheme="minorHAnsi"/>
        </w:rPr>
        <w:t xml:space="preserve"> </w:t>
      </w:r>
      <w:r w:rsidR="00DF40A8" w:rsidRPr="00DF40A8">
        <w:rPr>
          <w:rFonts w:ascii="Georgia" w:hAnsi="Georgia" w:cstheme="minorHAnsi"/>
        </w:rPr>
        <w:t>…………………………………………</w:t>
      </w:r>
    </w:p>
    <w:p w:rsidR="00DF40A8" w:rsidRDefault="00DF40A8" w:rsidP="00776D67">
      <w:pPr>
        <w:spacing w:after="0" w:line="300" w:lineRule="auto"/>
        <w:rPr>
          <w:rFonts w:ascii="Georgia" w:hAnsi="Georgia" w:cstheme="minorHAnsi"/>
        </w:rPr>
      </w:pPr>
    </w:p>
    <w:p w:rsidR="00816446" w:rsidRPr="00DF40A8" w:rsidRDefault="00816446" w:rsidP="00776D67">
      <w:pPr>
        <w:spacing w:after="0" w:line="300" w:lineRule="auto"/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DF40A8"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Article 2 : Axes de la convention </w:t>
      </w:r>
    </w:p>
    <w:p w:rsidR="00816446" w:rsidRPr="00220504" w:rsidRDefault="00540BAB" w:rsidP="00DF40A8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 xml:space="preserve">La présente convention couvre </w:t>
      </w:r>
      <w:r w:rsidR="00816446" w:rsidRPr="00220504">
        <w:rPr>
          <w:rFonts w:ascii="Georgia" w:hAnsi="Georgia" w:cstheme="minorHAnsi"/>
        </w:rPr>
        <w:t xml:space="preserve">principalement </w:t>
      </w:r>
      <w:r w:rsidRPr="00220504">
        <w:rPr>
          <w:rFonts w:ascii="Georgia" w:hAnsi="Georgia" w:cstheme="minorHAnsi"/>
        </w:rPr>
        <w:t>les volets</w:t>
      </w:r>
      <w:r w:rsidR="00816446" w:rsidRPr="00220504">
        <w:rPr>
          <w:rFonts w:ascii="Georgia" w:hAnsi="Georgia" w:cstheme="minorHAnsi"/>
        </w:rPr>
        <w:t xml:space="preserve"> </w:t>
      </w:r>
      <w:r w:rsidRPr="00220504">
        <w:rPr>
          <w:rFonts w:ascii="Georgia" w:hAnsi="Georgia" w:cstheme="minorHAnsi"/>
        </w:rPr>
        <w:t>suivants</w:t>
      </w:r>
      <w:r w:rsidR="00816446" w:rsidRPr="00220504">
        <w:rPr>
          <w:rFonts w:ascii="Georgia" w:hAnsi="Georgia" w:cstheme="minorHAnsi"/>
        </w:rPr>
        <w:t xml:space="preserve"> :</w:t>
      </w:r>
    </w:p>
    <w:p w:rsidR="00816446" w:rsidRPr="006A7D75" w:rsidRDefault="00816446" w:rsidP="00EA4AA7">
      <w:pPr>
        <w:pStyle w:val="Paragraphedeliste"/>
        <w:numPr>
          <w:ilvl w:val="0"/>
          <w:numId w:val="10"/>
        </w:numPr>
        <w:spacing w:before="120" w:after="0" w:line="300" w:lineRule="auto"/>
        <w:ind w:left="284" w:hanging="284"/>
        <w:contextualSpacing w:val="0"/>
        <w:rPr>
          <w:rFonts w:ascii="Georgia" w:hAnsi="Georgia" w:cstheme="minorHAnsi"/>
          <w:b/>
          <w:bCs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6A7D75">
        <w:rPr>
          <w:rFonts w:ascii="Georgia" w:hAnsi="Georgia" w:cstheme="minorHAnsi"/>
          <w:b/>
          <w:bCs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Volet pédagogique</w:t>
      </w:r>
      <w:r w:rsidRPr="006A7D75">
        <w:rPr>
          <w:rFonts w:ascii="Georgia" w:hAnsi="Georgia" w:cstheme="minorHAnsi"/>
          <w:b/>
          <w:bCs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 :</w:t>
      </w:r>
      <w:r w:rsidRPr="006A7D75">
        <w:rPr>
          <w:rFonts w:ascii="Georgia" w:hAnsi="Georgia" w:cstheme="minorHAnsi"/>
          <w:b/>
          <w:bCs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</w:p>
    <w:p w:rsidR="00816446" w:rsidRPr="00EA4AA7" w:rsidRDefault="00816446" w:rsidP="00EA4AA7">
      <w:pPr>
        <w:spacing w:before="60" w:after="0" w:line="300" w:lineRule="auto"/>
        <w:ind w:left="284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>Par le biais d’échanges pédagogiques, cette convention permettra de :</w:t>
      </w:r>
    </w:p>
    <w:p w:rsidR="00816446" w:rsidRPr="00F324E8" w:rsidRDefault="00642B01" w:rsidP="00F324E8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F324E8">
        <w:rPr>
          <w:rFonts w:ascii="Georgia" w:hAnsi="Georgia" w:cstheme="minorHAnsi"/>
        </w:rPr>
        <w:t>f</w:t>
      </w:r>
      <w:r w:rsidR="00C637A2" w:rsidRPr="00F324E8">
        <w:rPr>
          <w:rFonts w:ascii="Georgia" w:hAnsi="Georgia" w:cstheme="minorHAnsi"/>
        </w:rPr>
        <w:t>aciliter la mobilité de</w:t>
      </w:r>
      <w:r w:rsidR="00F324E8" w:rsidRPr="00F324E8">
        <w:rPr>
          <w:rFonts w:ascii="Georgia" w:hAnsi="Georgia" w:cstheme="minorHAnsi"/>
        </w:rPr>
        <w:t xml:space="preserve"> doctorants, d'enseignants et </w:t>
      </w:r>
      <w:r w:rsidR="00816446" w:rsidRPr="00F324E8">
        <w:rPr>
          <w:rFonts w:ascii="Georgia" w:hAnsi="Georgia" w:cstheme="minorHAnsi"/>
        </w:rPr>
        <w:t>de chercheurs entre l</w:t>
      </w:r>
      <w:r w:rsidR="00F324E8" w:rsidRPr="00F324E8">
        <w:rPr>
          <w:rFonts w:ascii="Georgia" w:hAnsi="Georgia" w:cstheme="minorHAnsi"/>
        </w:rPr>
        <w:t>’</w:t>
      </w:r>
      <w:r w:rsidR="00816446" w:rsidRPr="00F324E8">
        <w:rPr>
          <w:rFonts w:ascii="Georgia" w:hAnsi="Georgia" w:cstheme="minorHAnsi"/>
        </w:rPr>
        <w:t>établissement</w:t>
      </w:r>
      <w:r w:rsidR="00F324E8" w:rsidRPr="00F324E8">
        <w:rPr>
          <w:rFonts w:ascii="Georgia" w:hAnsi="Georgia" w:cstheme="minorHAnsi"/>
        </w:rPr>
        <w:t xml:space="preserve"> universitaire habilité à dispenser une formation doctorale </w:t>
      </w:r>
      <w:r w:rsidR="00F324E8">
        <w:rPr>
          <w:rFonts w:ascii="Georgia" w:hAnsi="Georgia" w:cstheme="minorHAnsi"/>
        </w:rPr>
        <w:t xml:space="preserve">et </w:t>
      </w:r>
      <w:r w:rsidR="00F324E8" w:rsidRPr="00F324E8">
        <w:rPr>
          <w:rFonts w:ascii="Georgia" w:hAnsi="Georgia" w:cstheme="minorHAnsi"/>
        </w:rPr>
        <w:t>l’établissement universitaire de rattachement de l’entité de recherche par l’adossement des formations doctorales à des entités de recherch</w:t>
      </w:r>
      <w:r w:rsidR="00F324E8">
        <w:rPr>
          <w:rFonts w:ascii="Georgia" w:hAnsi="Georgia" w:cstheme="minorHAnsi"/>
        </w:rPr>
        <w:t>e extérieurs à l’établissement,</w:t>
      </w:r>
    </w:p>
    <w:p w:rsidR="00816446" w:rsidRPr="00EA4AA7" w:rsidRDefault="00816446" w:rsidP="0031214A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 xml:space="preserve">d’assurer un </w:t>
      </w:r>
      <w:r w:rsidR="009652A0" w:rsidRPr="00EA4AA7">
        <w:rPr>
          <w:rFonts w:ascii="Georgia" w:hAnsi="Georgia" w:cstheme="minorHAnsi"/>
        </w:rPr>
        <w:t>meilleur encadrement</w:t>
      </w:r>
      <w:r w:rsidR="00EC74C2" w:rsidRPr="00EA4AA7">
        <w:rPr>
          <w:rFonts w:ascii="Georgia" w:hAnsi="Georgia" w:cstheme="minorHAnsi"/>
        </w:rPr>
        <w:t xml:space="preserve"> pédagog</w:t>
      </w:r>
      <w:r w:rsidR="00C637A2" w:rsidRPr="00EA4AA7">
        <w:rPr>
          <w:rFonts w:ascii="Georgia" w:hAnsi="Georgia" w:cstheme="minorHAnsi"/>
        </w:rPr>
        <w:t xml:space="preserve">ique et </w:t>
      </w:r>
      <w:r w:rsidR="00EC74C2" w:rsidRPr="00EA4AA7">
        <w:rPr>
          <w:rFonts w:ascii="Georgia" w:hAnsi="Georgia" w:cstheme="minorHAnsi"/>
        </w:rPr>
        <w:t>scientifique</w:t>
      </w:r>
      <w:r w:rsidRPr="00EA4AA7">
        <w:rPr>
          <w:rFonts w:ascii="Georgia" w:hAnsi="Georgia" w:cstheme="minorHAnsi"/>
        </w:rPr>
        <w:t> </w:t>
      </w:r>
      <w:r w:rsidR="00F324E8">
        <w:rPr>
          <w:rFonts w:ascii="Georgia" w:hAnsi="Georgia" w:cstheme="minorHAnsi"/>
        </w:rPr>
        <w:t xml:space="preserve">des doctorants et chercheurs </w:t>
      </w:r>
      <w:r w:rsidR="0031214A">
        <w:rPr>
          <w:rFonts w:ascii="Georgia" w:hAnsi="Georgia" w:cstheme="minorHAnsi"/>
        </w:rPr>
        <w:t xml:space="preserve">relevant de </w:t>
      </w:r>
      <w:r w:rsidR="0031214A" w:rsidRPr="00F324E8">
        <w:rPr>
          <w:rFonts w:ascii="Georgia" w:hAnsi="Georgia" w:cstheme="minorHAnsi"/>
        </w:rPr>
        <w:t>l’établissement universitaire habilité à dispenser une formation doctorale</w:t>
      </w:r>
      <w:r w:rsidR="0031214A">
        <w:rPr>
          <w:rFonts w:ascii="Georgia" w:hAnsi="Georgia" w:cstheme="minorHAnsi"/>
        </w:rPr>
        <w:t xml:space="preserve"> dans </w:t>
      </w:r>
      <w:r w:rsidR="0031214A" w:rsidRPr="00F324E8">
        <w:rPr>
          <w:rFonts w:ascii="Georgia" w:hAnsi="Georgia" w:cstheme="minorHAnsi"/>
        </w:rPr>
        <w:t>des entités de recherch</w:t>
      </w:r>
      <w:r w:rsidR="0031214A">
        <w:rPr>
          <w:rFonts w:ascii="Georgia" w:hAnsi="Georgia" w:cstheme="minorHAnsi"/>
        </w:rPr>
        <w:t>e rattachées à</w:t>
      </w:r>
      <w:r w:rsidR="00282975">
        <w:rPr>
          <w:rFonts w:ascii="Georgia" w:hAnsi="Georgia" w:cstheme="minorHAnsi"/>
        </w:rPr>
        <w:t xml:space="preserve"> un</w:t>
      </w:r>
      <w:r w:rsidR="0031214A">
        <w:rPr>
          <w:rFonts w:ascii="Georgia" w:hAnsi="Georgia" w:cstheme="minorHAnsi"/>
        </w:rPr>
        <w:t xml:space="preserve"> autre établissement universitaire</w:t>
      </w:r>
      <w:r w:rsidRPr="00EA4AA7">
        <w:rPr>
          <w:rFonts w:ascii="Georgia" w:hAnsi="Georgia" w:cstheme="minorHAnsi"/>
        </w:rPr>
        <w:t>;</w:t>
      </w:r>
    </w:p>
    <w:p w:rsidR="00816446" w:rsidRPr="00EA4AA7" w:rsidRDefault="00642B01" w:rsidP="0031214A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coordonner la </w:t>
      </w:r>
      <w:r w:rsidR="00B71768">
        <w:rPr>
          <w:rFonts w:ascii="Georgia" w:hAnsi="Georgia" w:cstheme="minorHAnsi"/>
        </w:rPr>
        <w:t>réalisation</w:t>
      </w:r>
      <w:r w:rsidR="00816446" w:rsidRPr="00EA4AA7">
        <w:rPr>
          <w:rFonts w:ascii="Georgia" w:hAnsi="Georgia" w:cstheme="minorHAnsi"/>
        </w:rPr>
        <w:t xml:space="preserve"> des programmes d’enseignement pour </w:t>
      </w:r>
      <w:r w:rsidR="009652A0" w:rsidRPr="00EA4AA7">
        <w:rPr>
          <w:rFonts w:ascii="Georgia" w:hAnsi="Georgia" w:cstheme="minorHAnsi"/>
        </w:rPr>
        <w:t>l</w:t>
      </w:r>
      <w:r>
        <w:rPr>
          <w:rFonts w:ascii="Georgia" w:hAnsi="Georgia" w:cstheme="minorHAnsi"/>
        </w:rPr>
        <w:t>es</w:t>
      </w:r>
      <w:r w:rsidR="009652A0" w:rsidRPr="00EA4AA7">
        <w:rPr>
          <w:rFonts w:ascii="Georgia" w:hAnsi="Georgia" w:cstheme="minorHAnsi"/>
        </w:rPr>
        <w:t xml:space="preserve"> formation</w:t>
      </w:r>
      <w:r>
        <w:rPr>
          <w:rFonts w:ascii="Georgia" w:hAnsi="Georgia" w:cstheme="minorHAnsi"/>
        </w:rPr>
        <w:t>s</w:t>
      </w:r>
      <w:r w:rsidR="009652A0" w:rsidRPr="00EA4AA7">
        <w:rPr>
          <w:rFonts w:ascii="Georgia" w:hAnsi="Georgia" w:cstheme="minorHAnsi"/>
        </w:rPr>
        <w:t xml:space="preserve"> doctorale</w:t>
      </w:r>
      <w:r>
        <w:rPr>
          <w:rFonts w:ascii="Georgia" w:hAnsi="Georgia" w:cstheme="minorHAnsi"/>
        </w:rPr>
        <w:t>s</w:t>
      </w:r>
      <w:r w:rsidR="00816446" w:rsidRPr="00EA4AA7">
        <w:rPr>
          <w:rFonts w:ascii="Georgia" w:hAnsi="Georgia" w:cstheme="minorHAnsi"/>
        </w:rPr>
        <w:t>;</w:t>
      </w:r>
    </w:p>
    <w:p w:rsidR="00BD4F05" w:rsidRPr="00EA4AA7" w:rsidRDefault="00642B01" w:rsidP="00642B01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>d</w:t>
      </w:r>
      <w:r w:rsidR="007E03DC" w:rsidRPr="00EA4AA7">
        <w:rPr>
          <w:rFonts w:ascii="Georgia" w:hAnsi="Georgia" w:cstheme="minorHAnsi"/>
        </w:rPr>
        <w:t>’</w:t>
      </w:r>
      <w:r w:rsidR="00D13AA8" w:rsidRPr="00EA4AA7">
        <w:rPr>
          <w:rFonts w:ascii="Georgia" w:hAnsi="Georgia" w:cstheme="minorHAnsi"/>
        </w:rPr>
        <w:t>encadrer</w:t>
      </w:r>
      <w:r w:rsidR="00BD4F05" w:rsidRPr="00EA4AA7">
        <w:rPr>
          <w:rFonts w:ascii="Georgia" w:hAnsi="Georgia" w:cstheme="minorHAnsi"/>
        </w:rPr>
        <w:t xml:space="preserve"> les doctorants </w:t>
      </w:r>
      <w:r w:rsidR="009652A0" w:rsidRPr="00EA4AA7">
        <w:rPr>
          <w:rFonts w:ascii="Georgia" w:hAnsi="Georgia" w:cstheme="minorHAnsi"/>
        </w:rPr>
        <w:t>pend</w:t>
      </w:r>
      <w:r>
        <w:rPr>
          <w:rFonts w:ascii="Georgia" w:hAnsi="Georgia" w:cstheme="minorHAnsi"/>
        </w:rPr>
        <w:t>a</w:t>
      </w:r>
      <w:r w:rsidR="009652A0" w:rsidRPr="00EA4AA7">
        <w:rPr>
          <w:rFonts w:ascii="Georgia" w:hAnsi="Georgia" w:cstheme="minorHAnsi"/>
        </w:rPr>
        <w:t>nt</w:t>
      </w:r>
      <w:r w:rsidR="00BB6954">
        <w:rPr>
          <w:rFonts w:ascii="Georgia" w:hAnsi="Georgia" w:cstheme="minorHAnsi"/>
        </w:rPr>
        <w:t xml:space="preserve"> la durée légale de la formation doctorale</w:t>
      </w:r>
      <w:r w:rsidR="009652A0" w:rsidRPr="00EA4AA7">
        <w:rPr>
          <w:rFonts w:ascii="Georgia" w:hAnsi="Georgia" w:cstheme="minorHAnsi"/>
        </w:rPr>
        <w:t> </w:t>
      </w:r>
      <w:r w:rsidR="0031214A">
        <w:rPr>
          <w:rFonts w:ascii="Georgia" w:hAnsi="Georgia" w:cstheme="minorHAnsi"/>
        </w:rPr>
        <w:t xml:space="preserve">au sein des </w:t>
      </w:r>
      <w:r w:rsidR="0031214A" w:rsidRPr="00F324E8">
        <w:rPr>
          <w:rFonts w:ascii="Georgia" w:hAnsi="Georgia" w:cstheme="minorHAnsi"/>
        </w:rPr>
        <w:t>entités de recherch</w:t>
      </w:r>
      <w:r w:rsidR="0031214A">
        <w:rPr>
          <w:rFonts w:ascii="Georgia" w:hAnsi="Georgia" w:cstheme="minorHAnsi"/>
        </w:rPr>
        <w:t>e rattachées à autre établissement universitaire</w:t>
      </w:r>
      <w:r w:rsidR="009652A0" w:rsidRPr="00EA4AA7">
        <w:rPr>
          <w:rFonts w:ascii="Georgia" w:hAnsi="Georgia" w:cstheme="minorHAnsi"/>
        </w:rPr>
        <w:t>;</w:t>
      </w:r>
    </w:p>
    <w:p w:rsidR="00BD4F05" w:rsidRPr="00EA4AA7" w:rsidRDefault="00642B01" w:rsidP="00EA4AA7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 xml:space="preserve">organiser </w:t>
      </w:r>
      <w:r w:rsidR="00BD4F05" w:rsidRPr="00EA4AA7">
        <w:rPr>
          <w:rFonts w:ascii="Georgia" w:hAnsi="Georgia" w:cstheme="minorHAnsi"/>
        </w:rPr>
        <w:t>des</w:t>
      </w:r>
      <w:r w:rsidR="009652A0" w:rsidRPr="00EA4AA7">
        <w:rPr>
          <w:rFonts w:ascii="Georgia" w:hAnsi="Georgia" w:cstheme="minorHAnsi"/>
        </w:rPr>
        <w:t xml:space="preserve"> rencontres scientifiques </w:t>
      </w:r>
      <w:r w:rsidR="00540BAB" w:rsidRPr="00EA4AA7">
        <w:rPr>
          <w:rFonts w:ascii="Georgia" w:hAnsi="Georgia" w:cstheme="minorHAnsi"/>
        </w:rPr>
        <w:t xml:space="preserve">et </w:t>
      </w:r>
      <w:r w:rsidR="009652A0" w:rsidRPr="00EA4AA7">
        <w:rPr>
          <w:rFonts w:ascii="Georgia" w:hAnsi="Georgia" w:cstheme="minorHAnsi"/>
        </w:rPr>
        <w:t>doctorales</w:t>
      </w:r>
      <w:r w:rsidR="0031214A">
        <w:rPr>
          <w:rFonts w:ascii="Georgia" w:hAnsi="Georgia" w:cstheme="minorHAnsi"/>
        </w:rPr>
        <w:t xml:space="preserve"> au sein des</w:t>
      </w:r>
      <w:r w:rsidR="00776D67" w:rsidRPr="00EA4AA7">
        <w:rPr>
          <w:rFonts w:ascii="Georgia" w:hAnsi="Georgia" w:cstheme="minorHAnsi"/>
        </w:rPr>
        <w:t xml:space="preserve"> </w:t>
      </w:r>
      <w:r w:rsidR="0031214A" w:rsidRPr="00F324E8">
        <w:rPr>
          <w:rFonts w:ascii="Georgia" w:hAnsi="Georgia" w:cstheme="minorHAnsi"/>
        </w:rPr>
        <w:t>entités de recherch</w:t>
      </w:r>
      <w:r w:rsidR="0031214A">
        <w:rPr>
          <w:rFonts w:ascii="Georgia" w:hAnsi="Georgia" w:cstheme="minorHAnsi"/>
        </w:rPr>
        <w:t>e rattachées à autre établissement universitaire</w:t>
      </w:r>
      <w:r w:rsidR="00EC74C2" w:rsidRPr="00EA4AA7">
        <w:rPr>
          <w:rFonts w:ascii="Georgia" w:hAnsi="Georgia" w:cstheme="minorHAnsi"/>
        </w:rPr>
        <w:t>;</w:t>
      </w:r>
    </w:p>
    <w:p w:rsidR="00BD4F05" w:rsidRDefault="00BD4F05" w:rsidP="00642B01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 xml:space="preserve">développer le </w:t>
      </w:r>
      <w:r w:rsidR="00D13AA8" w:rsidRPr="00EA4AA7">
        <w:rPr>
          <w:rFonts w:ascii="Georgia" w:hAnsi="Georgia" w:cstheme="minorHAnsi"/>
        </w:rPr>
        <w:t>système</w:t>
      </w:r>
      <w:r w:rsidR="009652A0" w:rsidRPr="00EA4AA7">
        <w:rPr>
          <w:rFonts w:ascii="Georgia" w:hAnsi="Georgia" w:cstheme="minorHAnsi"/>
        </w:rPr>
        <w:t xml:space="preserve"> de</w:t>
      </w:r>
      <w:r w:rsidRPr="00EA4AA7">
        <w:rPr>
          <w:rFonts w:ascii="Georgia" w:hAnsi="Georgia" w:cstheme="minorHAnsi"/>
        </w:rPr>
        <w:t xml:space="preserve"> </w:t>
      </w:r>
      <w:r w:rsidR="00642B01">
        <w:rPr>
          <w:rFonts w:ascii="Georgia" w:hAnsi="Georgia" w:cstheme="minorHAnsi"/>
        </w:rPr>
        <w:t>c</w:t>
      </w:r>
      <w:r w:rsidR="004C59B0" w:rsidRPr="00EA4AA7">
        <w:rPr>
          <w:rFonts w:ascii="Georgia" w:hAnsi="Georgia" w:cstheme="minorHAnsi"/>
        </w:rPr>
        <w:t>o</w:t>
      </w:r>
      <w:r w:rsidR="009652A0" w:rsidRPr="00EA4AA7">
        <w:rPr>
          <w:rFonts w:ascii="Georgia" w:hAnsi="Georgia" w:cstheme="minorHAnsi"/>
        </w:rPr>
        <w:t>-encadrement</w:t>
      </w:r>
      <w:r w:rsidRPr="00EA4AA7">
        <w:rPr>
          <w:rFonts w:ascii="Georgia" w:hAnsi="Georgia" w:cstheme="minorHAnsi"/>
        </w:rPr>
        <w:t>.</w:t>
      </w:r>
    </w:p>
    <w:p w:rsidR="00CD04F1" w:rsidRDefault="00CD04F1" w:rsidP="00CD04F1">
      <w:pPr>
        <w:pStyle w:val="Paragraphedeliste"/>
        <w:spacing w:after="0" w:line="300" w:lineRule="auto"/>
        <w:ind w:left="567"/>
        <w:contextualSpacing w:val="0"/>
        <w:jc w:val="both"/>
        <w:rPr>
          <w:rFonts w:ascii="Georgia" w:hAnsi="Georgia" w:cstheme="minorHAnsi"/>
        </w:rPr>
      </w:pPr>
    </w:p>
    <w:p w:rsidR="00816446" w:rsidRPr="006A7D75" w:rsidRDefault="00816446" w:rsidP="00D174A5">
      <w:pPr>
        <w:pStyle w:val="Paragraphedeliste"/>
        <w:numPr>
          <w:ilvl w:val="0"/>
          <w:numId w:val="10"/>
        </w:numPr>
        <w:spacing w:before="120" w:after="0" w:line="300" w:lineRule="auto"/>
        <w:ind w:left="284" w:hanging="284"/>
        <w:contextualSpacing w:val="0"/>
        <w:rPr>
          <w:rFonts w:ascii="Georgia" w:hAnsi="Georgia" w:cstheme="minorHAnsi"/>
          <w:b/>
          <w:bCs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6A7D75">
        <w:rPr>
          <w:rFonts w:ascii="Georgia" w:hAnsi="Georgia" w:cstheme="minorHAnsi"/>
          <w:b/>
          <w:bCs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Volet Recherche </w:t>
      </w:r>
    </w:p>
    <w:p w:rsidR="00816446" w:rsidRPr="00E11BD4" w:rsidRDefault="00816446" w:rsidP="00E11BD4">
      <w:pPr>
        <w:spacing w:before="120" w:after="0" w:line="300" w:lineRule="auto"/>
        <w:ind w:left="283"/>
        <w:jc w:val="both"/>
        <w:rPr>
          <w:rFonts w:ascii="Georgia" w:hAnsi="Georgia" w:cstheme="minorHAnsi"/>
        </w:rPr>
      </w:pPr>
      <w:r w:rsidRPr="00E11BD4">
        <w:rPr>
          <w:rFonts w:ascii="Georgia" w:hAnsi="Georgia" w:cstheme="minorHAnsi"/>
        </w:rPr>
        <w:t>Cette convention permettra </w:t>
      </w:r>
      <w:r w:rsidR="00EC74C2" w:rsidRPr="00E11BD4">
        <w:rPr>
          <w:rFonts w:ascii="Georgia" w:hAnsi="Georgia" w:cstheme="minorHAnsi"/>
        </w:rPr>
        <w:t xml:space="preserve">de </w:t>
      </w:r>
      <w:r w:rsidRPr="00E11BD4">
        <w:rPr>
          <w:rFonts w:ascii="Georgia" w:hAnsi="Georgia" w:cstheme="minorHAnsi"/>
        </w:rPr>
        <w:t xml:space="preserve">: </w:t>
      </w:r>
    </w:p>
    <w:p w:rsidR="00E84F51" w:rsidRPr="00220504" w:rsidRDefault="00642B01" w:rsidP="0028297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c</w:t>
      </w:r>
      <w:r w:rsidR="00E84F51" w:rsidRPr="00220504">
        <w:rPr>
          <w:rFonts w:ascii="Georgia" w:hAnsi="Georgia" w:cstheme="minorHAnsi"/>
        </w:rPr>
        <w:t xml:space="preserve">ontribuer à </w:t>
      </w:r>
      <w:r w:rsidR="009652A0" w:rsidRPr="00220504">
        <w:rPr>
          <w:rFonts w:ascii="Georgia" w:hAnsi="Georgia" w:cstheme="minorHAnsi"/>
        </w:rPr>
        <w:t xml:space="preserve">l’élévation du niveau scientifique de la formation des </w:t>
      </w:r>
      <w:r w:rsidR="00151DAC">
        <w:rPr>
          <w:rFonts w:ascii="Georgia" w:hAnsi="Georgia" w:cstheme="minorHAnsi"/>
        </w:rPr>
        <w:t xml:space="preserve">doctorants </w:t>
      </w:r>
      <w:r w:rsidR="00282975">
        <w:rPr>
          <w:rFonts w:ascii="Georgia" w:hAnsi="Georgia" w:cstheme="minorHAnsi"/>
        </w:rPr>
        <w:t xml:space="preserve">de la filière </w:t>
      </w:r>
      <w:r w:rsidR="00B93283" w:rsidRPr="00D174A5">
        <w:rPr>
          <w:rFonts w:ascii="Georgia" w:hAnsi="Georgia" w:cstheme="minorHAnsi"/>
        </w:rPr>
        <w:t>…………………………………………………………………………………………..</w:t>
      </w:r>
      <w:r w:rsidR="00A74735" w:rsidRPr="00D174A5">
        <w:rPr>
          <w:rFonts w:ascii="Georgia" w:hAnsi="Georgia" w:cstheme="minorHAnsi"/>
        </w:rPr>
        <w:t xml:space="preserve"> ;</w:t>
      </w:r>
    </w:p>
    <w:p w:rsidR="00816446" w:rsidRPr="00220504" w:rsidRDefault="00642B01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m</w:t>
      </w:r>
      <w:r w:rsidR="003F1E2C" w:rsidRPr="00220504">
        <w:rPr>
          <w:rFonts w:ascii="Georgia" w:hAnsi="Georgia" w:cstheme="minorHAnsi"/>
        </w:rPr>
        <w:t xml:space="preserve">ettre </w:t>
      </w:r>
      <w:r w:rsidR="00816446" w:rsidRPr="00220504">
        <w:rPr>
          <w:rFonts w:ascii="Georgia" w:hAnsi="Georgia" w:cstheme="minorHAnsi"/>
        </w:rPr>
        <w:t xml:space="preserve">en </w:t>
      </w:r>
      <w:r w:rsidR="009652A0" w:rsidRPr="00220504">
        <w:rPr>
          <w:rFonts w:ascii="Georgia" w:hAnsi="Georgia" w:cstheme="minorHAnsi"/>
        </w:rPr>
        <w:t>œuvre de</w:t>
      </w:r>
      <w:r w:rsidR="00282975">
        <w:rPr>
          <w:rFonts w:ascii="Georgia" w:hAnsi="Georgia" w:cstheme="minorHAnsi"/>
        </w:rPr>
        <w:t>s</w:t>
      </w:r>
      <w:r w:rsidR="00816446" w:rsidRPr="00220504">
        <w:rPr>
          <w:rFonts w:ascii="Georgia" w:hAnsi="Georgia" w:cstheme="minorHAnsi"/>
        </w:rPr>
        <w:t xml:space="preserve"> </w:t>
      </w:r>
      <w:r w:rsidR="009652A0" w:rsidRPr="00220504">
        <w:rPr>
          <w:rFonts w:ascii="Georgia" w:hAnsi="Georgia" w:cstheme="minorHAnsi"/>
        </w:rPr>
        <w:t>projets de</w:t>
      </w:r>
      <w:r w:rsidR="00816446" w:rsidRPr="00220504">
        <w:rPr>
          <w:rFonts w:ascii="Georgia" w:hAnsi="Georgia" w:cstheme="minorHAnsi"/>
        </w:rPr>
        <w:t xml:space="preserve"> </w:t>
      </w:r>
      <w:r w:rsidR="009652A0" w:rsidRPr="00220504">
        <w:rPr>
          <w:rFonts w:ascii="Georgia" w:hAnsi="Georgia" w:cstheme="minorHAnsi"/>
        </w:rPr>
        <w:t>recherche communs</w:t>
      </w:r>
      <w:r w:rsidR="00816446" w:rsidRPr="00220504">
        <w:rPr>
          <w:rFonts w:ascii="Georgia" w:hAnsi="Georgia" w:cstheme="minorHAnsi"/>
        </w:rPr>
        <w:t xml:space="preserve"> </w:t>
      </w:r>
      <w:r w:rsidR="009652A0" w:rsidRPr="00220504">
        <w:rPr>
          <w:rFonts w:ascii="Georgia" w:hAnsi="Georgia" w:cstheme="minorHAnsi"/>
        </w:rPr>
        <w:t xml:space="preserve">nationaux et internationaux </w:t>
      </w:r>
      <w:r w:rsidR="00816446" w:rsidRPr="00220504">
        <w:rPr>
          <w:rFonts w:ascii="Georgia" w:hAnsi="Georgia" w:cstheme="minorHAnsi"/>
        </w:rPr>
        <w:t xml:space="preserve">(PRFU, PHC-TASSILI, …) ;  </w:t>
      </w:r>
    </w:p>
    <w:p w:rsidR="00816446" w:rsidRPr="00220504" w:rsidRDefault="00642B01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i</w:t>
      </w:r>
      <w:r w:rsidR="003F1E2C" w:rsidRPr="00220504">
        <w:rPr>
          <w:rFonts w:ascii="Georgia" w:hAnsi="Georgia" w:cstheme="minorHAnsi"/>
        </w:rPr>
        <w:t xml:space="preserve">ntégrer </w:t>
      </w:r>
      <w:r w:rsidR="00816446" w:rsidRPr="00220504">
        <w:rPr>
          <w:rFonts w:ascii="Georgia" w:hAnsi="Georgia" w:cstheme="minorHAnsi"/>
        </w:rPr>
        <w:t xml:space="preserve">des doctorants dans ces projets ; </w:t>
      </w:r>
    </w:p>
    <w:p w:rsidR="00816446" w:rsidRPr="00220504" w:rsidRDefault="00642B01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lastRenderedPageBreak/>
        <w:t>d</w:t>
      </w:r>
      <w:r w:rsidR="003F1E2C" w:rsidRPr="00220504">
        <w:rPr>
          <w:rFonts w:ascii="Georgia" w:hAnsi="Georgia" w:cstheme="minorHAnsi"/>
        </w:rPr>
        <w:t xml:space="preserve">évelopper </w:t>
      </w:r>
      <w:r w:rsidR="00816446" w:rsidRPr="00220504">
        <w:rPr>
          <w:rFonts w:ascii="Georgia" w:hAnsi="Georgia" w:cstheme="minorHAnsi"/>
        </w:rPr>
        <w:t xml:space="preserve">la coopération en matière de programmes de </w:t>
      </w:r>
      <w:r w:rsidR="00540BAB" w:rsidRPr="00220504">
        <w:rPr>
          <w:rFonts w:ascii="Georgia" w:hAnsi="Georgia" w:cstheme="minorHAnsi"/>
        </w:rPr>
        <w:t>recherche-</w:t>
      </w:r>
      <w:r w:rsidR="00816446" w:rsidRPr="00220504">
        <w:rPr>
          <w:rFonts w:ascii="Georgia" w:hAnsi="Georgia" w:cstheme="minorHAnsi"/>
        </w:rPr>
        <w:t>formation</w:t>
      </w:r>
      <w:r w:rsidR="002A503D">
        <w:rPr>
          <w:rFonts w:ascii="Georgia" w:hAnsi="Georgia" w:cstheme="minorHAnsi"/>
        </w:rPr>
        <w:t xml:space="preserve"> </w:t>
      </w:r>
      <w:r w:rsidR="00816446" w:rsidRPr="00220504">
        <w:rPr>
          <w:rFonts w:ascii="Georgia" w:hAnsi="Georgia" w:cstheme="minorHAnsi"/>
        </w:rPr>
        <w:t>;</w:t>
      </w:r>
    </w:p>
    <w:p w:rsidR="00816446" w:rsidRPr="00220504" w:rsidRDefault="00642B01" w:rsidP="0028297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>f</w:t>
      </w:r>
      <w:r w:rsidR="003F1E2C" w:rsidRPr="00220504">
        <w:rPr>
          <w:rFonts w:ascii="Georgia" w:hAnsi="Georgia" w:cstheme="minorHAnsi"/>
        </w:rPr>
        <w:t xml:space="preserve">avoriser </w:t>
      </w:r>
      <w:r w:rsidR="00816446" w:rsidRPr="00220504">
        <w:rPr>
          <w:rFonts w:ascii="Georgia" w:hAnsi="Georgia" w:cstheme="minorHAnsi"/>
        </w:rPr>
        <w:t xml:space="preserve">la mobilité des </w:t>
      </w:r>
      <w:r w:rsidR="00282975">
        <w:rPr>
          <w:rFonts w:ascii="Georgia" w:hAnsi="Georgia" w:cstheme="minorHAnsi"/>
        </w:rPr>
        <w:t xml:space="preserve">doctorants et </w:t>
      </w:r>
      <w:r w:rsidR="00816446" w:rsidRPr="00220504">
        <w:rPr>
          <w:rFonts w:ascii="Georgia" w:hAnsi="Georgia" w:cstheme="minorHAnsi"/>
        </w:rPr>
        <w:t>chercheurs</w:t>
      </w:r>
      <w:r w:rsidR="00A74735" w:rsidRPr="00D174A5">
        <w:rPr>
          <w:rFonts w:ascii="Georgia" w:hAnsi="Georgia" w:cstheme="minorHAnsi"/>
        </w:rPr>
        <w:t xml:space="preserve"> ;</w:t>
      </w:r>
    </w:p>
    <w:p w:rsidR="00816446" w:rsidRPr="00220504" w:rsidRDefault="00642B01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e</w:t>
      </w:r>
      <w:r w:rsidR="003F1E2C" w:rsidRPr="00220504">
        <w:rPr>
          <w:rFonts w:ascii="Georgia" w:hAnsi="Georgia" w:cstheme="minorHAnsi"/>
        </w:rPr>
        <w:t xml:space="preserve">ncourager </w:t>
      </w:r>
      <w:r w:rsidR="00816446" w:rsidRPr="00220504">
        <w:rPr>
          <w:rFonts w:ascii="Georgia" w:hAnsi="Georgia" w:cstheme="minorHAnsi"/>
        </w:rPr>
        <w:t>la participation commune à des projets, programmes de recherche et de développement bilatéraux et multilatéraux.</w:t>
      </w:r>
    </w:p>
    <w:p w:rsidR="00816446" w:rsidRDefault="004E5AB6" w:rsidP="0028297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</w:t>
      </w:r>
      <w:r w:rsidR="00816446" w:rsidRPr="00220504">
        <w:rPr>
          <w:rFonts w:ascii="Georgia" w:hAnsi="Georgia" w:cstheme="minorHAnsi"/>
        </w:rPr>
        <w:t xml:space="preserve">’accès à la documentation spécialisée disponible dans </w:t>
      </w:r>
      <w:r w:rsidR="00282975">
        <w:rPr>
          <w:rFonts w:ascii="Georgia" w:hAnsi="Georgia" w:cstheme="minorHAnsi"/>
        </w:rPr>
        <w:t xml:space="preserve">les </w:t>
      </w:r>
      <w:r w:rsidR="00282975" w:rsidRPr="00F324E8">
        <w:rPr>
          <w:rFonts w:ascii="Georgia" w:hAnsi="Georgia" w:cstheme="minorHAnsi"/>
        </w:rPr>
        <w:t>entités de recherch</w:t>
      </w:r>
      <w:r w:rsidR="00282975">
        <w:rPr>
          <w:rFonts w:ascii="Georgia" w:hAnsi="Georgia" w:cstheme="minorHAnsi"/>
        </w:rPr>
        <w:t>e rattachées à un autre établissement universitaire</w:t>
      </w:r>
      <w:r w:rsidR="003F1E2C">
        <w:rPr>
          <w:rFonts w:ascii="Georgia" w:hAnsi="Georgia" w:cstheme="minorHAnsi"/>
        </w:rPr>
        <w:t>;</w:t>
      </w:r>
    </w:p>
    <w:p w:rsidR="00282975" w:rsidRPr="00282975" w:rsidRDefault="00282975" w:rsidP="00282975">
      <w:pPr>
        <w:spacing w:before="60" w:after="0" w:line="300" w:lineRule="auto"/>
        <w:jc w:val="both"/>
        <w:rPr>
          <w:rFonts w:ascii="Georgia" w:hAnsi="Georgia" w:cstheme="minorHAnsi"/>
        </w:rPr>
      </w:pPr>
    </w:p>
    <w:p w:rsidR="0046517D" w:rsidRPr="00D174A5" w:rsidRDefault="0046517D" w:rsidP="00FE5CF6">
      <w:pPr>
        <w:spacing w:before="240" w:after="0" w:line="300" w:lineRule="auto"/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D174A5"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Article 3 : Moyens matériels et financiers </w:t>
      </w:r>
    </w:p>
    <w:p w:rsidR="004B6BE5" w:rsidRPr="00220504" w:rsidRDefault="0046517D" w:rsidP="00E11BD4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 xml:space="preserve">Les différents partenaires s’engagent à mobiliser leurs moyens, dans le cadre de leurs attributions respectives, </w:t>
      </w:r>
      <w:r w:rsidR="00E87C39" w:rsidRPr="00220504">
        <w:rPr>
          <w:rFonts w:ascii="Georgia" w:hAnsi="Georgia" w:cstheme="minorHAnsi"/>
        </w:rPr>
        <w:t>nécessaire</w:t>
      </w:r>
      <w:r w:rsidR="00BB6954">
        <w:rPr>
          <w:rFonts w:ascii="Georgia" w:hAnsi="Georgia" w:cstheme="minorHAnsi"/>
        </w:rPr>
        <w:t>s</w:t>
      </w:r>
      <w:r w:rsidR="00E87C39" w:rsidRPr="00220504">
        <w:rPr>
          <w:rFonts w:ascii="Georgia" w:hAnsi="Georgia" w:cstheme="minorHAnsi"/>
        </w:rPr>
        <w:t xml:space="preserve"> à la réalisation des </w:t>
      </w:r>
      <w:r w:rsidRPr="00220504">
        <w:rPr>
          <w:rFonts w:ascii="Georgia" w:hAnsi="Georgia" w:cstheme="minorHAnsi"/>
        </w:rPr>
        <w:t>objectifs assignés à la présente convention.</w:t>
      </w:r>
      <w:r w:rsidR="00E87C39" w:rsidRPr="00220504">
        <w:rPr>
          <w:rFonts w:ascii="Georgia" w:hAnsi="Georgia" w:cstheme="minorHAnsi"/>
        </w:rPr>
        <w:t xml:space="preserve"> Le</w:t>
      </w:r>
      <w:r w:rsidR="004B6BE5" w:rsidRPr="00220504">
        <w:rPr>
          <w:rFonts w:ascii="Georgia" w:hAnsi="Georgia" w:cstheme="minorHAnsi"/>
        </w:rPr>
        <w:t xml:space="preserve"> soutien apporté </w:t>
      </w:r>
      <w:r w:rsidR="00D13AA8" w:rsidRPr="00220504">
        <w:rPr>
          <w:rFonts w:ascii="Georgia" w:hAnsi="Georgia" w:cstheme="minorHAnsi"/>
        </w:rPr>
        <w:t>concerne</w:t>
      </w:r>
      <w:r w:rsidR="004B6BE5" w:rsidRPr="00220504">
        <w:rPr>
          <w:rFonts w:ascii="Georgia" w:hAnsi="Georgia" w:cstheme="minorHAnsi"/>
        </w:rPr>
        <w:t xml:space="preserve"> uniquement les dépenses suivantes :</w:t>
      </w:r>
    </w:p>
    <w:p w:rsidR="004B6BE5" w:rsidRPr="00FC445E" w:rsidRDefault="004E5AB6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  <w:spacing w:val="-2"/>
        </w:rPr>
      </w:pPr>
      <w:r>
        <w:rPr>
          <w:rFonts w:ascii="Georgia" w:hAnsi="Georgia" w:cstheme="minorHAnsi"/>
          <w:spacing w:val="-2"/>
        </w:rPr>
        <w:t>m</w:t>
      </w:r>
      <w:r w:rsidR="004B6BE5" w:rsidRPr="00FC445E">
        <w:rPr>
          <w:rFonts w:ascii="Georgia" w:hAnsi="Georgia" w:cstheme="minorHAnsi"/>
          <w:spacing w:val="-2"/>
        </w:rPr>
        <w:t>issions d’enseignement, de recherche et d’expertise (</w:t>
      </w:r>
      <w:r w:rsidR="00E87C39" w:rsidRPr="00FC445E">
        <w:rPr>
          <w:rFonts w:ascii="Georgia" w:hAnsi="Georgia" w:cstheme="minorHAnsi"/>
          <w:spacing w:val="-2"/>
        </w:rPr>
        <w:t>titre de transport et frais</w:t>
      </w:r>
      <w:r w:rsidR="004B6BE5" w:rsidRPr="00FC445E">
        <w:rPr>
          <w:rFonts w:ascii="Georgia" w:hAnsi="Georgia" w:cstheme="minorHAnsi"/>
          <w:spacing w:val="-2"/>
        </w:rPr>
        <w:t xml:space="preserve"> de séjour, …)</w:t>
      </w:r>
      <w:r w:rsidR="00151DAC" w:rsidRPr="00FC445E">
        <w:rPr>
          <w:rFonts w:ascii="Georgia" w:hAnsi="Georgia" w:cstheme="minorHAnsi"/>
          <w:spacing w:val="-2"/>
        </w:rPr>
        <w:t> ;</w:t>
      </w:r>
    </w:p>
    <w:p w:rsidR="004B6BE5" w:rsidRPr="00220504" w:rsidRDefault="004E5AB6" w:rsidP="00151DAC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f</w:t>
      </w:r>
      <w:r w:rsidR="004B6BE5" w:rsidRPr="00220504">
        <w:rPr>
          <w:rFonts w:ascii="Georgia" w:hAnsi="Georgia" w:cstheme="minorHAnsi"/>
        </w:rPr>
        <w:t>rais de coordination et de communication et matériel pédagogique</w:t>
      </w:r>
      <w:r w:rsidR="00151DAC">
        <w:rPr>
          <w:rFonts w:ascii="Georgia" w:hAnsi="Georgia" w:cstheme="minorHAnsi"/>
        </w:rPr>
        <w:t> ;</w:t>
      </w:r>
    </w:p>
    <w:p w:rsidR="004B6BE5" w:rsidRPr="00220504" w:rsidRDefault="004E5AB6" w:rsidP="00151DAC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c</w:t>
      </w:r>
      <w:r w:rsidR="004B6BE5" w:rsidRPr="00220504">
        <w:rPr>
          <w:rFonts w:ascii="Georgia" w:hAnsi="Georgia" w:cstheme="minorHAnsi"/>
        </w:rPr>
        <w:t>olloques et réun</w:t>
      </w:r>
      <w:r w:rsidR="00BB6954">
        <w:rPr>
          <w:rFonts w:ascii="Georgia" w:hAnsi="Georgia" w:cstheme="minorHAnsi"/>
        </w:rPr>
        <w:t>ions liés à la formation</w:t>
      </w:r>
      <w:r w:rsidR="00151DAC">
        <w:rPr>
          <w:rFonts w:ascii="Georgia" w:hAnsi="Georgia" w:cstheme="minorHAnsi"/>
        </w:rPr>
        <w:t> ;</w:t>
      </w:r>
    </w:p>
    <w:p w:rsidR="007E03DC" w:rsidRPr="002C4983" w:rsidRDefault="004E5AB6" w:rsidP="002C4983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m</w:t>
      </w:r>
      <w:r w:rsidR="007E03DC" w:rsidRPr="00220504">
        <w:rPr>
          <w:rFonts w:ascii="Georgia" w:hAnsi="Georgia" w:cstheme="minorHAnsi"/>
        </w:rPr>
        <w:t>ettre en commun leurs moyens humains</w:t>
      </w:r>
      <w:r>
        <w:rPr>
          <w:rFonts w:ascii="Georgia" w:hAnsi="Georgia" w:cstheme="minorHAnsi"/>
        </w:rPr>
        <w:t>.</w:t>
      </w:r>
      <w:r w:rsidR="007E03DC" w:rsidRPr="00220504">
        <w:rPr>
          <w:rFonts w:ascii="Georgia" w:hAnsi="Georgia" w:cstheme="minorHAnsi"/>
        </w:rPr>
        <w:t xml:space="preserve"> </w:t>
      </w:r>
    </w:p>
    <w:p w:rsidR="0046517D" w:rsidRPr="00D174A5" w:rsidRDefault="0046517D" w:rsidP="00FE5CF6">
      <w:pPr>
        <w:spacing w:before="240" w:after="0" w:line="300" w:lineRule="auto"/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D174A5"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Article 4 : Mise en œuvre de la convention</w:t>
      </w:r>
    </w:p>
    <w:p w:rsidR="00BC3D84" w:rsidRPr="00220504" w:rsidRDefault="00282975" w:rsidP="00282975">
      <w:pPr>
        <w:spacing w:before="120" w:after="0" w:line="300" w:lineRule="auto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Afin de mettre </w:t>
      </w:r>
      <w:r w:rsidRPr="00282975">
        <w:rPr>
          <w:rFonts w:ascii="Georgia" w:hAnsi="Georgia" w:cstheme="minorHAnsi"/>
        </w:rPr>
        <w:t xml:space="preserve">en œuvre de la </w:t>
      </w:r>
      <w:r>
        <w:rPr>
          <w:rFonts w:ascii="Georgia" w:hAnsi="Georgia" w:cstheme="minorHAnsi"/>
        </w:rPr>
        <w:t xml:space="preserve">présente </w:t>
      </w:r>
      <w:r w:rsidRPr="00282975">
        <w:rPr>
          <w:rFonts w:ascii="Georgia" w:hAnsi="Georgia" w:cstheme="minorHAnsi"/>
        </w:rPr>
        <w:t>convention</w:t>
      </w:r>
      <w:r>
        <w:rPr>
          <w:rFonts w:ascii="Georgia" w:hAnsi="Georgia" w:cstheme="minorHAnsi"/>
        </w:rPr>
        <w:t>,</w:t>
      </w:r>
      <w:r w:rsidRPr="00282975">
        <w:rPr>
          <w:rFonts w:ascii="Georgia" w:hAnsi="Georgia" w:cstheme="minorHAnsi"/>
        </w:rPr>
        <w:t xml:space="preserve"> </w:t>
      </w:r>
      <w:r>
        <w:rPr>
          <w:rFonts w:ascii="Georgia" w:hAnsi="Georgia" w:cstheme="minorHAnsi"/>
        </w:rPr>
        <w:t>u</w:t>
      </w:r>
      <w:r w:rsidR="00BC3D84" w:rsidRPr="00220504">
        <w:rPr>
          <w:rFonts w:ascii="Georgia" w:hAnsi="Georgia" w:cstheme="minorHAnsi"/>
        </w:rPr>
        <w:t xml:space="preserve">n conseil </w:t>
      </w:r>
      <w:r w:rsidR="00AE780E" w:rsidRPr="00220504">
        <w:rPr>
          <w:rFonts w:ascii="Georgia" w:hAnsi="Georgia" w:cstheme="minorHAnsi"/>
        </w:rPr>
        <w:t xml:space="preserve">de coordination </w:t>
      </w:r>
      <w:r w:rsidR="004C59B0" w:rsidRPr="00220504">
        <w:rPr>
          <w:rFonts w:ascii="Georgia" w:hAnsi="Georgia" w:cstheme="minorHAnsi"/>
        </w:rPr>
        <w:t>est</w:t>
      </w:r>
      <w:r w:rsidR="00BC3D84" w:rsidRPr="00220504">
        <w:rPr>
          <w:rFonts w:ascii="Georgia" w:hAnsi="Georgia" w:cstheme="minorHAnsi"/>
        </w:rPr>
        <w:t xml:space="preserve"> constitué par les </w:t>
      </w:r>
      <w:r w:rsidR="00AE780E" w:rsidRPr="00220504">
        <w:rPr>
          <w:rFonts w:ascii="Georgia" w:hAnsi="Georgia" w:cstheme="minorHAnsi"/>
        </w:rPr>
        <w:t>parten</w:t>
      </w:r>
      <w:r w:rsidR="00BC3D84" w:rsidRPr="00220504">
        <w:rPr>
          <w:rFonts w:ascii="Georgia" w:hAnsi="Georgia" w:cstheme="minorHAnsi"/>
        </w:rPr>
        <w:t>aires</w:t>
      </w:r>
      <w:r w:rsidR="00AE780E" w:rsidRPr="00220504">
        <w:rPr>
          <w:rFonts w:ascii="Georgia" w:hAnsi="Georgia" w:cstheme="minorHAnsi"/>
        </w:rPr>
        <w:t>.</w:t>
      </w:r>
    </w:p>
    <w:p w:rsidR="00BC3D84" w:rsidRDefault="00BC3D84" w:rsidP="006A7D75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>Il est composé</w:t>
      </w:r>
      <w:r w:rsidR="00AE780E" w:rsidRPr="00220504">
        <w:rPr>
          <w:rFonts w:ascii="Georgia" w:hAnsi="Georgia" w:cstheme="minorHAnsi"/>
        </w:rPr>
        <w:t> :</w:t>
      </w:r>
    </w:p>
    <w:p w:rsidR="00BC3D84" w:rsidRDefault="004E5AB6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d</w:t>
      </w:r>
      <w:r w:rsidRPr="00220504">
        <w:rPr>
          <w:rFonts w:ascii="Georgia" w:hAnsi="Georgia" w:cstheme="minorHAnsi"/>
        </w:rPr>
        <w:t xml:space="preserve">es responsables </w:t>
      </w:r>
      <w:r>
        <w:rPr>
          <w:rFonts w:ascii="Georgia" w:hAnsi="Georgia" w:cstheme="minorHAnsi"/>
        </w:rPr>
        <w:t xml:space="preserve">des comités </w:t>
      </w:r>
      <w:r w:rsidRPr="00220504">
        <w:rPr>
          <w:rFonts w:ascii="Georgia" w:hAnsi="Georgia" w:cstheme="minorHAnsi"/>
        </w:rPr>
        <w:t>de formations doctorales des filières concernées par la convention</w:t>
      </w:r>
      <w:r w:rsidR="005F7D35">
        <w:rPr>
          <w:rFonts w:ascii="Georgia" w:hAnsi="Georgia" w:cstheme="minorHAnsi"/>
        </w:rPr>
        <w:t> ;</w:t>
      </w:r>
    </w:p>
    <w:p w:rsidR="005F7D35" w:rsidRPr="00220504" w:rsidRDefault="00BB6954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des </w:t>
      </w:r>
      <w:r w:rsidR="005F7D35">
        <w:rPr>
          <w:rFonts w:ascii="Georgia" w:hAnsi="Georgia" w:cstheme="minorHAnsi"/>
        </w:rPr>
        <w:t>vices recteurs et directeurs adjoints chargés de la post graduation de chaque établissement ;</w:t>
      </w:r>
    </w:p>
    <w:p w:rsidR="00693E7F" w:rsidRDefault="005F7D35" w:rsidP="00693E7F">
      <w:pPr>
        <w:pStyle w:val="Paragraphedeliste"/>
        <w:numPr>
          <w:ilvl w:val="0"/>
          <w:numId w:val="12"/>
        </w:numPr>
        <w:spacing w:before="60" w:after="0" w:line="300" w:lineRule="auto"/>
        <w:ind w:left="-142" w:firstLine="426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des </w:t>
      </w:r>
      <w:r w:rsidR="00282975">
        <w:rPr>
          <w:rFonts w:ascii="Georgia" w:hAnsi="Georgia" w:cstheme="minorHAnsi"/>
        </w:rPr>
        <w:t xml:space="preserve">directeurs </w:t>
      </w:r>
      <w:r w:rsidR="00693E7F" w:rsidRPr="00284F17">
        <w:rPr>
          <w:rFonts w:ascii="Georgia" w:hAnsi="Georgia" w:cstheme="minorHAnsi"/>
        </w:rPr>
        <w:t>des entités de recherch</w:t>
      </w:r>
      <w:r w:rsidR="00693E7F">
        <w:rPr>
          <w:rFonts w:ascii="Georgia" w:hAnsi="Georgia" w:cstheme="minorHAnsi"/>
        </w:rPr>
        <w:t>e concernées.</w:t>
      </w:r>
    </w:p>
    <w:p w:rsidR="00693E7F" w:rsidRPr="00693E7F" w:rsidRDefault="00693E7F" w:rsidP="00693E7F">
      <w:pPr>
        <w:spacing w:before="60" w:after="0" w:line="300" w:lineRule="auto"/>
        <w:jc w:val="both"/>
        <w:rPr>
          <w:rFonts w:ascii="Georgia" w:hAnsi="Georgia" w:cstheme="minorHAnsi"/>
        </w:rPr>
      </w:pPr>
    </w:p>
    <w:p w:rsidR="007E03DC" w:rsidRPr="00A07103" w:rsidRDefault="00BC3D84" w:rsidP="00693E7F">
      <w:pPr>
        <w:pStyle w:val="Paragraphedeliste"/>
        <w:spacing w:before="60" w:after="0" w:line="300" w:lineRule="auto"/>
        <w:ind w:left="284"/>
        <w:contextualSpacing w:val="0"/>
        <w:jc w:val="both"/>
        <w:rPr>
          <w:rFonts w:ascii="Georgia" w:hAnsi="Georgia" w:cstheme="minorHAnsi"/>
        </w:rPr>
      </w:pPr>
      <w:r w:rsidRPr="00A07103">
        <w:rPr>
          <w:rFonts w:ascii="Georgia" w:hAnsi="Georgia" w:cstheme="minorHAnsi"/>
        </w:rPr>
        <w:t xml:space="preserve">Le Conseil a pour </w:t>
      </w:r>
      <w:r w:rsidR="00AE780E" w:rsidRPr="00A07103">
        <w:rPr>
          <w:rFonts w:ascii="Georgia" w:hAnsi="Georgia" w:cstheme="minorHAnsi"/>
        </w:rPr>
        <w:t xml:space="preserve">missions </w:t>
      </w:r>
      <w:r w:rsidRPr="00A07103">
        <w:rPr>
          <w:rFonts w:ascii="Georgia" w:hAnsi="Georgia" w:cstheme="minorHAnsi"/>
        </w:rPr>
        <w:t>principales</w:t>
      </w:r>
      <w:r w:rsidR="007831AF" w:rsidRPr="00A07103">
        <w:rPr>
          <w:rFonts w:ascii="Georgia" w:hAnsi="Georgia" w:cstheme="minorHAnsi"/>
        </w:rPr>
        <w:t xml:space="preserve"> de</w:t>
      </w:r>
      <w:r w:rsidRPr="00A07103">
        <w:rPr>
          <w:rFonts w:ascii="Georgia" w:hAnsi="Georgia" w:cstheme="minorHAnsi"/>
        </w:rPr>
        <w:t> :</w:t>
      </w:r>
    </w:p>
    <w:p w:rsidR="00BC3D84" w:rsidRPr="00220504" w:rsidRDefault="007831AF" w:rsidP="007831AF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mettre</w:t>
      </w:r>
      <w:r w:rsidR="00BC3D84" w:rsidRPr="00220504">
        <w:rPr>
          <w:rFonts w:ascii="Georgia" w:hAnsi="Georgia" w:cstheme="minorHAnsi"/>
        </w:rPr>
        <w:t xml:space="preserve"> en place </w:t>
      </w:r>
      <w:r>
        <w:rPr>
          <w:rFonts w:ascii="Georgia" w:hAnsi="Georgia" w:cstheme="minorHAnsi"/>
        </w:rPr>
        <w:t>le</w:t>
      </w:r>
      <w:r w:rsidR="00BC3D84" w:rsidRPr="00220504">
        <w:rPr>
          <w:rFonts w:ascii="Georgia" w:hAnsi="Georgia" w:cstheme="minorHAnsi"/>
        </w:rPr>
        <w:t xml:space="preserve"> programme de formation doctorale et </w:t>
      </w:r>
      <w:r>
        <w:rPr>
          <w:rFonts w:ascii="Georgia" w:hAnsi="Georgia" w:cstheme="minorHAnsi"/>
        </w:rPr>
        <w:t>l</w:t>
      </w:r>
      <w:r w:rsidR="00BC3D84" w:rsidRPr="00220504">
        <w:rPr>
          <w:rFonts w:ascii="Georgia" w:hAnsi="Georgia" w:cstheme="minorHAnsi"/>
        </w:rPr>
        <w:t xml:space="preserve">es procédures de </w:t>
      </w:r>
      <w:r w:rsidR="003C376B" w:rsidRPr="00220504">
        <w:rPr>
          <w:rFonts w:ascii="Georgia" w:hAnsi="Georgia" w:cstheme="minorHAnsi"/>
        </w:rPr>
        <w:t>codirection</w:t>
      </w:r>
      <w:r w:rsidR="00BC3D84" w:rsidRPr="00220504">
        <w:rPr>
          <w:rFonts w:ascii="Georgia" w:hAnsi="Georgia" w:cstheme="minorHAnsi"/>
        </w:rPr>
        <w:t xml:space="preserve"> de </w:t>
      </w:r>
      <w:r w:rsidR="003C376B" w:rsidRPr="00220504">
        <w:rPr>
          <w:rFonts w:ascii="Georgia" w:hAnsi="Georgia" w:cstheme="minorHAnsi"/>
        </w:rPr>
        <w:t>thèses</w:t>
      </w:r>
      <w:r w:rsidR="00BC3D84" w:rsidRPr="00220504">
        <w:rPr>
          <w:rFonts w:ascii="Georgia" w:hAnsi="Georgia" w:cstheme="minorHAnsi"/>
        </w:rPr>
        <w:t xml:space="preserve"> en </w:t>
      </w:r>
      <w:r>
        <w:rPr>
          <w:rFonts w:ascii="Georgia" w:hAnsi="Georgia" w:cstheme="minorHAnsi"/>
        </w:rPr>
        <w:t>coordonner</w:t>
      </w:r>
      <w:r w:rsidR="00BC3D84" w:rsidRPr="00220504">
        <w:rPr>
          <w:rFonts w:ascii="Georgia" w:hAnsi="Georgia" w:cstheme="minorHAnsi"/>
        </w:rPr>
        <w:t xml:space="preserve"> avec les bonnes pratiques en la matière</w:t>
      </w:r>
      <w:r w:rsidR="00B74123">
        <w:rPr>
          <w:rFonts w:ascii="Georgia" w:hAnsi="Georgia" w:cstheme="minorHAnsi"/>
        </w:rPr>
        <w:t> ;</w:t>
      </w:r>
    </w:p>
    <w:p w:rsidR="00BC3D84" w:rsidRPr="00220504" w:rsidRDefault="00BC3D84" w:rsidP="00693E7F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>organis</w:t>
      </w:r>
      <w:r w:rsidR="007831AF">
        <w:rPr>
          <w:rFonts w:ascii="Georgia" w:hAnsi="Georgia" w:cstheme="minorHAnsi"/>
        </w:rPr>
        <w:t>er</w:t>
      </w:r>
      <w:r w:rsidRPr="00220504">
        <w:rPr>
          <w:rFonts w:ascii="Georgia" w:hAnsi="Georgia" w:cstheme="minorHAnsi"/>
        </w:rPr>
        <w:t xml:space="preserve"> de</w:t>
      </w:r>
      <w:r w:rsidR="007831AF">
        <w:rPr>
          <w:rFonts w:ascii="Georgia" w:hAnsi="Georgia" w:cstheme="minorHAnsi"/>
        </w:rPr>
        <w:t>s</w:t>
      </w:r>
      <w:r w:rsidRPr="00220504">
        <w:rPr>
          <w:rFonts w:ascii="Georgia" w:hAnsi="Georgia" w:cstheme="minorHAnsi"/>
        </w:rPr>
        <w:t xml:space="preserve"> manifestation</w:t>
      </w:r>
      <w:r w:rsidR="00D02D12" w:rsidRPr="00D174A5">
        <w:rPr>
          <w:rFonts w:ascii="Georgia" w:hAnsi="Georgia" w:cstheme="minorHAnsi"/>
        </w:rPr>
        <w:t>s</w:t>
      </w:r>
      <w:r w:rsidRPr="00220504">
        <w:rPr>
          <w:rFonts w:ascii="Georgia" w:hAnsi="Georgia" w:cstheme="minorHAnsi"/>
        </w:rPr>
        <w:t xml:space="preserve"> scientifique</w:t>
      </w:r>
      <w:r w:rsidR="00D02D12" w:rsidRPr="00D174A5">
        <w:rPr>
          <w:rFonts w:ascii="Georgia" w:hAnsi="Georgia" w:cstheme="minorHAnsi"/>
        </w:rPr>
        <w:t>s</w:t>
      </w:r>
      <w:r w:rsidR="007831AF">
        <w:rPr>
          <w:rFonts w:ascii="Georgia" w:hAnsi="Georgia" w:cstheme="minorHAnsi"/>
        </w:rPr>
        <w:t xml:space="preserve"> dans le cadre du p</w:t>
      </w:r>
      <w:r w:rsidR="00693E7F">
        <w:rPr>
          <w:rFonts w:ascii="Georgia" w:hAnsi="Georgia" w:cstheme="minorHAnsi"/>
        </w:rPr>
        <w:t>artenariat</w:t>
      </w:r>
      <w:r w:rsidR="00B74123">
        <w:rPr>
          <w:rFonts w:ascii="Georgia" w:hAnsi="Georgia" w:cstheme="minorHAnsi"/>
        </w:rPr>
        <w:t> ;</w:t>
      </w:r>
    </w:p>
    <w:p w:rsidR="00D02D12" w:rsidRPr="00220504" w:rsidRDefault="007831AF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</w:t>
      </w:r>
      <w:r w:rsidR="009C740E" w:rsidRPr="00220504">
        <w:rPr>
          <w:rFonts w:ascii="Georgia" w:hAnsi="Georgia" w:cstheme="minorHAnsi"/>
        </w:rPr>
        <w:t>a réda</w:t>
      </w:r>
      <w:r w:rsidR="00BC3D84" w:rsidRPr="00220504">
        <w:rPr>
          <w:rFonts w:ascii="Georgia" w:hAnsi="Georgia" w:cstheme="minorHAnsi"/>
        </w:rPr>
        <w:t xml:space="preserve">ction d’un </w:t>
      </w:r>
      <w:r w:rsidR="004B6BE5" w:rsidRPr="00220504">
        <w:rPr>
          <w:rFonts w:ascii="Georgia" w:hAnsi="Georgia" w:cstheme="minorHAnsi"/>
        </w:rPr>
        <w:t xml:space="preserve">rapport </w:t>
      </w:r>
      <w:r w:rsidR="00BC3D84" w:rsidRPr="00220504">
        <w:rPr>
          <w:rFonts w:ascii="Georgia" w:hAnsi="Georgia" w:cstheme="minorHAnsi"/>
        </w:rPr>
        <w:t>annuel à l’intention d</w:t>
      </w:r>
      <w:r w:rsidR="004B6BE5" w:rsidRPr="00220504">
        <w:rPr>
          <w:rFonts w:ascii="Georgia" w:hAnsi="Georgia" w:cstheme="minorHAnsi"/>
        </w:rPr>
        <w:t>es universités partenaires</w:t>
      </w:r>
      <w:r w:rsidR="009C740E" w:rsidRPr="00220504">
        <w:rPr>
          <w:rFonts w:ascii="Georgia" w:hAnsi="Georgia" w:cstheme="minorHAnsi"/>
        </w:rPr>
        <w:t xml:space="preserve"> relatif à l’</w:t>
      </w:r>
      <w:r w:rsidR="004B6BE5" w:rsidRPr="00220504">
        <w:rPr>
          <w:rFonts w:ascii="Georgia" w:hAnsi="Georgia" w:cstheme="minorHAnsi"/>
        </w:rPr>
        <w:t xml:space="preserve">état </w:t>
      </w:r>
      <w:r w:rsidR="00F657E4">
        <w:rPr>
          <w:rFonts w:ascii="Georgia" w:hAnsi="Georgia" w:cstheme="minorHAnsi"/>
        </w:rPr>
        <w:t xml:space="preserve">d’avancement </w:t>
      </w:r>
      <w:r w:rsidR="004B6BE5" w:rsidRPr="00220504">
        <w:rPr>
          <w:rFonts w:ascii="Georgia" w:hAnsi="Georgia" w:cstheme="minorHAnsi"/>
        </w:rPr>
        <w:t>des activités scientifiques au regard des objectifs formulés lo</w:t>
      </w:r>
      <w:r w:rsidR="000C3261" w:rsidRPr="00220504">
        <w:rPr>
          <w:rFonts w:ascii="Georgia" w:hAnsi="Georgia" w:cstheme="minorHAnsi"/>
        </w:rPr>
        <w:t>rs de la présentation du projet</w:t>
      </w:r>
      <w:r w:rsidR="009C740E" w:rsidRPr="00220504">
        <w:rPr>
          <w:rFonts w:ascii="Georgia" w:hAnsi="Georgia" w:cstheme="minorHAnsi"/>
        </w:rPr>
        <w:t>.</w:t>
      </w:r>
    </w:p>
    <w:p w:rsidR="00BC3D84" w:rsidRPr="00220504" w:rsidRDefault="00BC3D84" w:rsidP="00D1224D">
      <w:pPr>
        <w:spacing w:before="120" w:after="0" w:line="300" w:lineRule="auto"/>
        <w:jc w:val="both"/>
        <w:rPr>
          <w:rFonts w:ascii="Georgia" w:hAnsi="Georgia" w:cstheme="minorHAnsi"/>
          <w:strike/>
        </w:rPr>
      </w:pPr>
      <w:r w:rsidRPr="00220504">
        <w:rPr>
          <w:rFonts w:ascii="Georgia" w:hAnsi="Georgia" w:cstheme="minorHAnsi"/>
        </w:rPr>
        <w:t xml:space="preserve">Le Conseil </w:t>
      </w:r>
      <w:r w:rsidR="00BB6954">
        <w:rPr>
          <w:rFonts w:ascii="Georgia" w:hAnsi="Georgia" w:cstheme="minorHAnsi"/>
        </w:rPr>
        <w:t>se</w:t>
      </w:r>
      <w:r w:rsidR="00D1224D">
        <w:rPr>
          <w:rFonts w:ascii="Georgia" w:hAnsi="Georgia" w:cstheme="minorHAnsi"/>
        </w:rPr>
        <w:t xml:space="preserve"> réuni</w:t>
      </w:r>
      <w:r w:rsidRPr="00220504">
        <w:rPr>
          <w:rFonts w:ascii="Georgia" w:hAnsi="Georgia" w:cstheme="minorHAnsi"/>
        </w:rPr>
        <w:t xml:space="preserve"> </w:t>
      </w:r>
      <w:r w:rsidR="00421022">
        <w:rPr>
          <w:rFonts w:ascii="Georgia" w:hAnsi="Georgia" w:cstheme="minorHAnsi"/>
        </w:rPr>
        <w:t>en session ordinaire deux (02) fois par an. Il peut</w:t>
      </w:r>
      <w:r w:rsidR="00D1224D">
        <w:rPr>
          <w:rFonts w:ascii="Georgia" w:hAnsi="Georgia" w:cstheme="minorHAnsi"/>
        </w:rPr>
        <w:t>,</w:t>
      </w:r>
      <w:r w:rsidR="00421022">
        <w:rPr>
          <w:rFonts w:ascii="Georgia" w:hAnsi="Georgia" w:cstheme="minorHAnsi"/>
        </w:rPr>
        <w:t xml:space="preserve"> aussi</w:t>
      </w:r>
      <w:r w:rsidR="00D1224D">
        <w:rPr>
          <w:rFonts w:ascii="Georgia" w:hAnsi="Georgia" w:cstheme="minorHAnsi"/>
        </w:rPr>
        <w:t>,</w:t>
      </w:r>
      <w:r w:rsidR="00421022">
        <w:rPr>
          <w:rFonts w:ascii="Georgia" w:hAnsi="Georgia" w:cstheme="minorHAnsi"/>
        </w:rPr>
        <w:t xml:space="preserve"> se réunir </w:t>
      </w:r>
      <w:r w:rsidRPr="00220504">
        <w:rPr>
          <w:rFonts w:ascii="Georgia" w:hAnsi="Georgia" w:cstheme="minorHAnsi"/>
        </w:rPr>
        <w:t>au</w:t>
      </w:r>
      <w:r w:rsidR="00EE7AE3">
        <w:rPr>
          <w:rFonts w:ascii="Georgia" w:hAnsi="Georgia" w:cstheme="minorHAnsi"/>
        </w:rPr>
        <w:t>tant de fo</w:t>
      </w:r>
      <w:r w:rsidR="00F657E4">
        <w:rPr>
          <w:rFonts w:ascii="Georgia" w:hAnsi="Georgia" w:cstheme="minorHAnsi"/>
        </w:rPr>
        <w:t>is que</w:t>
      </w:r>
      <w:r w:rsidR="00D1224D">
        <w:rPr>
          <w:rFonts w:ascii="Georgia" w:hAnsi="Georgia" w:cstheme="minorHAnsi"/>
        </w:rPr>
        <w:t xml:space="preserve"> de besoin</w:t>
      </w:r>
      <w:r w:rsidR="00F657E4">
        <w:rPr>
          <w:rFonts w:ascii="Georgia" w:hAnsi="Georgia"/>
        </w:rPr>
        <w:t>.</w:t>
      </w:r>
      <w:r w:rsidR="009C740E" w:rsidRPr="00220504">
        <w:rPr>
          <w:rFonts w:ascii="Georgia" w:hAnsi="Georgia"/>
        </w:rPr>
        <w:t xml:space="preserve"> </w:t>
      </w:r>
    </w:p>
    <w:p w:rsidR="0046517D" w:rsidRPr="00D174A5" w:rsidRDefault="0046517D" w:rsidP="00D174A5">
      <w:pPr>
        <w:spacing w:before="240" w:after="0" w:line="300" w:lineRule="auto"/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D174A5"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Article 5 : Durée de la convention</w:t>
      </w:r>
    </w:p>
    <w:p w:rsidR="004B6BE5" w:rsidRDefault="0046517D" w:rsidP="00D174A5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 xml:space="preserve">La présente convention est conclue pour une période de </w:t>
      </w:r>
      <w:r w:rsidR="009C740E" w:rsidRPr="00220504">
        <w:rPr>
          <w:rFonts w:ascii="Georgia" w:hAnsi="Georgia" w:cstheme="minorHAnsi"/>
        </w:rPr>
        <w:t xml:space="preserve">trois </w:t>
      </w:r>
      <w:r w:rsidRPr="00220504">
        <w:rPr>
          <w:rFonts w:ascii="Georgia" w:hAnsi="Georgia" w:cstheme="minorHAnsi"/>
        </w:rPr>
        <w:t>(0</w:t>
      </w:r>
      <w:r w:rsidR="009C740E" w:rsidRPr="00220504">
        <w:rPr>
          <w:rFonts w:ascii="Georgia" w:hAnsi="Georgia" w:cstheme="minorHAnsi"/>
        </w:rPr>
        <w:t>3</w:t>
      </w:r>
      <w:r w:rsidRPr="00220504">
        <w:rPr>
          <w:rFonts w:ascii="Georgia" w:hAnsi="Georgia" w:cstheme="minorHAnsi"/>
        </w:rPr>
        <w:t>) années</w:t>
      </w:r>
      <w:r w:rsidR="003C376B" w:rsidRPr="00220504">
        <w:rPr>
          <w:rFonts w:ascii="Georgia" w:hAnsi="Georgia" w:cstheme="minorHAnsi"/>
        </w:rPr>
        <w:t xml:space="preserve"> </w:t>
      </w:r>
      <w:r w:rsidR="009C740E" w:rsidRPr="00220504">
        <w:rPr>
          <w:rFonts w:ascii="Georgia" w:hAnsi="Georgia" w:cstheme="minorHAnsi"/>
        </w:rPr>
        <w:t xml:space="preserve">universitaires </w:t>
      </w:r>
      <w:r w:rsidRPr="00220504">
        <w:rPr>
          <w:rFonts w:ascii="Georgia" w:hAnsi="Georgia" w:cstheme="minorHAnsi"/>
        </w:rPr>
        <w:t>renouvelable</w:t>
      </w:r>
      <w:r w:rsidR="00E87C39" w:rsidRPr="00220504">
        <w:rPr>
          <w:rFonts w:ascii="Georgia" w:hAnsi="Georgia" w:cstheme="minorHAnsi"/>
        </w:rPr>
        <w:t>s</w:t>
      </w:r>
      <w:r w:rsidRPr="00220504">
        <w:rPr>
          <w:rFonts w:ascii="Georgia" w:hAnsi="Georgia" w:cstheme="minorHAnsi"/>
        </w:rPr>
        <w:t>. Elle peut être révisée</w:t>
      </w:r>
      <w:r w:rsidR="00E87C39" w:rsidRPr="00220504">
        <w:rPr>
          <w:rFonts w:ascii="Georgia" w:hAnsi="Georgia" w:cstheme="minorHAnsi"/>
        </w:rPr>
        <w:t xml:space="preserve"> d’un commun accord entre les différents</w:t>
      </w:r>
      <w:r w:rsidR="00EE7AE3">
        <w:rPr>
          <w:rFonts w:ascii="Georgia" w:hAnsi="Georgia" w:cstheme="minorHAnsi"/>
        </w:rPr>
        <w:t xml:space="preserve">  </w:t>
      </w:r>
      <w:r w:rsidRPr="00220504">
        <w:rPr>
          <w:rFonts w:ascii="Georgia" w:hAnsi="Georgia" w:cstheme="minorHAnsi"/>
        </w:rPr>
        <w:t>partenaires</w:t>
      </w:r>
      <w:r w:rsidR="004B6BE5" w:rsidRPr="00220504">
        <w:rPr>
          <w:rFonts w:ascii="Georgia" w:hAnsi="Georgia" w:cstheme="minorHAnsi"/>
        </w:rPr>
        <w:t>.</w:t>
      </w:r>
    </w:p>
    <w:p w:rsidR="00693E7F" w:rsidRDefault="00693E7F" w:rsidP="00D174A5">
      <w:pPr>
        <w:spacing w:before="120" w:after="0" w:line="300" w:lineRule="auto"/>
        <w:jc w:val="both"/>
        <w:rPr>
          <w:rFonts w:ascii="Georgia" w:hAnsi="Georgia" w:cstheme="minorHAnsi"/>
        </w:rPr>
      </w:pPr>
    </w:p>
    <w:p w:rsidR="00693E7F" w:rsidRPr="00220504" w:rsidRDefault="00693E7F" w:rsidP="00D174A5">
      <w:pPr>
        <w:spacing w:before="120" w:after="0" w:line="300" w:lineRule="auto"/>
        <w:jc w:val="both"/>
        <w:rPr>
          <w:rFonts w:ascii="Georgia" w:hAnsi="Georgia" w:cstheme="minorHAnsi"/>
        </w:rPr>
      </w:pPr>
    </w:p>
    <w:p w:rsidR="0046517D" w:rsidRPr="00D174A5" w:rsidRDefault="0046517D" w:rsidP="00FC445E">
      <w:pPr>
        <w:spacing w:before="240" w:after="0" w:line="300" w:lineRule="auto"/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D174A5"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Article 6 : </w:t>
      </w:r>
      <w:r w:rsidR="004B6BE5" w:rsidRPr="00D174A5"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Interprétation et règlement des </w:t>
      </w:r>
      <w:r w:rsidR="00FC445E" w:rsidRPr="00D174A5">
        <w:rPr>
          <w:rFonts w:ascii="Georgia" w:hAnsi="Georgia" w:cstheme="minorHAnsi"/>
          <w:b/>
          <w:bCs/>
          <w:sz w:val="24"/>
          <w:szCs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différends</w:t>
      </w:r>
    </w:p>
    <w:p w:rsidR="00252194" w:rsidRPr="007E284B" w:rsidRDefault="00987048" w:rsidP="007E284B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 xml:space="preserve">En </w:t>
      </w:r>
      <w:r w:rsidR="00E87C39" w:rsidRPr="00220504">
        <w:rPr>
          <w:rFonts w:ascii="Georgia" w:hAnsi="Georgia" w:cstheme="minorHAnsi"/>
        </w:rPr>
        <w:t>cas de</w:t>
      </w:r>
      <w:r w:rsidR="00D73E4D" w:rsidRPr="00220504">
        <w:rPr>
          <w:rFonts w:ascii="Georgia" w:hAnsi="Georgia" w:cstheme="minorHAnsi"/>
        </w:rPr>
        <w:t xml:space="preserve"> </w:t>
      </w:r>
      <w:r w:rsidRPr="00220504">
        <w:rPr>
          <w:rFonts w:ascii="Georgia" w:hAnsi="Georgia" w:cstheme="minorHAnsi"/>
        </w:rPr>
        <w:t>difficulté</w:t>
      </w:r>
      <w:r w:rsidR="0061085A" w:rsidRPr="00220504">
        <w:rPr>
          <w:rFonts w:ascii="Georgia" w:hAnsi="Georgia" w:cstheme="minorHAnsi"/>
        </w:rPr>
        <w:t>s</w:t>
      </w:r>
      <w:r w:rsidR="00D73E4D" w:rsidRPr="00220504">
        <w:rPr>
          <w:rFonts w:ascii="Georgia" w:hAnsi="Georgia" w:cstheme="minorHAnsi"/>
        </w:rPr>
        <w:t xml:space="preserve"> liée</w:t>
      </w:r>
      <w:r w:rsidR="0061085A" w:rsidRPr="00220504">
        <w:rPr>
          <w:rFonts w:ascii="Georgia" w:hAnsi="Georgia" w:cstheme="minorHAnsi"/>
        </w:rPr>
        <w:t>s</w:t>
      </w:r>
      <w:r w:rsidR="00D73E4D" w:rsidRPr="00220504">
        <w:rPr>
          <w:rFonts w:ascii="Georgia" w:hAnsi="Georgia" w:cstheme="minorHAnsi"/>
        </w:rPr>
        <w:t xml:space="preserve"> à l’interprétation ou à l’exécution de la présente convention, les parties s’engagent à tenter </w:t>
      </w:r>
      <w:r w:rsidR="0061085A" w:rsidRPr="00220504">
        <w:rPr>
          <w:rFonts w:ascii="Georgia" w:hAnsi="Georgia" w:cstheme="minorHAnsi"/>
        </w:rPr>
        <w:t xml:space="preserve">de </w:t>
      </w:r>
      <w:r w:rsidR="007E284B">
        <w:rPr>
          <w:rFonts w:ascii="Georgia" w:hAnsi="Georgia" w:cstheme="minorHAnsi"/>
        </w:rPr>
        <w:t>les</w:t>
      </w:r>
      <w:r w:rsidR="00D73E4D" w:rsidRPr="00220504">
        <w:rPr>
          <w:rFonts w:ascii="Georgia" w:hAnsi="Georgia" w:cstheme="minorHAnsi"/>
        </w:rPr>
        <w:t xml:space="preserve"> résoudre par voie de conciliation directe</w:t>
      </w:r>
      <w:r w:rsidR="00252194" w:rsidRPr="00220504">
        <w:rPr>
          <w:rFonts w:ascii="Georgia" w:hAnsi="Georgia" w:cstheme="minorHAnsi"/>
        </w:rPr>
        <w:t>.</w:t>
      </w:r>
    </w:p>
    <w:p w:rsidR="00D13AA8" w:rsidRPr="00220504" w:rsidRDefault="00D13AA8" w:rsidP="000859BD">
      <w:pPr>
        <w:spacing w:after="0" w:line="300" w:lineRule="auto"/>
        <w:rPr>
          <w:rFonts w:ascii="Georgia" w:hAnsi="Georgia" w:cstheme="minorHAnsi"/>
          <w:b/>
          <w:bCs/>
        </w:rPr>
      </w:pPr>
    </w:p>
    <w:p w:rsidR="006C206D" w:rsidRPr="00D174A5" w:rsidRDefault="006C206D" w:rsidP="00D1224D">
      <w:pPr>
        <w:spacing w:after="0" w:line="300" w:lineRule="auto"/>
        <w:jc w:val="both"/>
        <w:rPr>
          <w:rFonts w:ascii="Georgia" w:hAnsi="Georgia" w:cstheme="minorHAnsi"/>
          <w:b/>
          <w:bCs/>
        </w:rPr>
      </w:pPr>
      <w:r w:rsidRPr="00D174A5">
        <w:rPr>
          <w:rFonts w:ascii="Georgia" w:hAnsi="Georgia" w:cstheme="minorHAnsi"/>
          <w:b/>
          <w:bCs/>
        </w:rPr>
        <w:t xml:space="preserve">Fait en </w:t>
      </w:r>
      <w:r w:rsidR="00252194" w:rsidRPr="00E11BD4">
        <w:rPr>
          <w:rFonts w:ascii="Georgia" w:hAnsi="Georgia" w:cstheme="minorHAnsi"/>
        </w:rPr>
        <w:t>……</w:t>
      </w:r>
      <w:r w:rsidR="00E11BD4">
        <w:rPr>
          <w:rFonts w:ascii="Georgia" w:hAnsi="Georgia" w:cstheme="minorHAnsi"/>
        </w:rPr>
        <w:t>…</w:t>
      </w:r>
      <w:r w:rsidR="00252194" w:rsidRPr="00E11BD4">
        <w:rPr>
          <w:rFonts w:ascii="Georgia" w:hAnsi="Georgia" w:cstheme="minorHAnsi"/>
        </w:rPr>
        <w:t>…..</w:t>
      </w:r>
      <w:r w:rsidRPr="00D174A5">
        <w:rPr>
          <w:rFonts w:ascii="Georgia" w:hAnsi="Georgia" w:cstheme="minorHAnsi"/>
          <w:b/>
          <w:bCs/>
        </w:rPr>
        <w:t xml:space="preserve"> </w:t>
      </w:r>
      <w:r w:rsidR="003C376B" w:rsidRPr="00D174A5">
        <w:rPr>
          <w:rFonts w:ascii="Georgia" w:hAnsi="Georgia" w:cstheme="minorHAnsi"/>
          <w:b/>
          <w:bCs/>
        </w:rPr>
        <w:t>Exemplaires</w:t>
      </w:r>
      <w:r w:rsidRPr="00D174A5">
        <w:rPr>
          <w:rFonts w:ascii="Georgia" w:hAnsi="Georgia" w:cstheme="minorHAnsi"/>
          <w:b/>
          <w:bCs/>
        </w:rPr>
        <w:t xml:space="preserve"> originaux po</w:t>
      </w:r>
      <w:r w:rsidR="0061085A" w:rsidRPr="00D174A5">
        <w:rPr>
          <w:rFonts w:ascii="Georgia" w:hAnsi="Georgia" w:cstheme="minorHAnsi"/>
          <w:b/>
          <w:bCs/>
        </w:rPr>
        <w:t>u</w:t>
      </w:r>
      <w:r w:rsidRPr="00D174A5">
        <w:rPr>
          <w:rFonts w:ascii="Georgia" w:hAnsi="Georgia" w:cstheme="minorHAnsi"/>
          <w:b/>
          <w:bCs/>
        </w:rPr>
        <w:t xml:space="preserve">r </w:t>
      </w:r>
      <w:r w:rsidRPr="00D1224D">
        <w:rPr>
          <w:rFonts w:ascii="Georgia" w:hAnsi="Georgia" w:cstheme="minorHAnsi"/>
          <w:b/>
          <w:bCs/>
        </w:rPr>
        <w:t xml:space="preserve">approbation à </w:t>
      </w:r>
      <w:r w:rsidRPr="00D1224D">
        <w:rPr>
          <w:rFonts w:ascii="Georgia" w:hAnsi="Georgia" w:cstheme="minorHAnsi"/>
        </w:rPr>
        <w:t>……</w:t>
      </w:r>
      <w:r w:rsidR="003C376B" w:rsidRPr="00D1224D">
        <w:rPr>
          <w:rFonts w:ascii="Georgia" w:hAnsi="Georgia" w:cstheme="minorHAnsi"/>
        </w:rPr>
        <w:t>………………..</w:t>
      </w:r>
      <w:r w:rsidRPr="00D1224D">
        <w:rPr>
          <w:rFonts w:ascii="Georgia" w:hAnsi="Georgia" w:cstheme="minorHAnsi"/>
        </w:rPr>
        <w:t>…………</w:t>
      </w:r>
    </w:p>
    <w:p w:rsidR="006C206D" w:rsidRPr="00220504" w:rsidRDefault="006C206D" w:rsidP="000859BD">
      <w:pPr>
        <w:spacing w:after="0" w:line="300" w:lineRule="auto"/>
        <w:rPr>
          <w:rFonts w:ascii="Georgia" w:hAnsi="Georgia" w:cstheme="minorHAnsi"/>
        </w:rPr>
      </w:pPr>
    </w:p>
    <w:p w:rsidR="00B32D56" w:rsidRPr="00220504" w:rsidRDefault="00B32D56" w:rsidP="000859BD">
      <w:pPr>
        <w:spacing w:after="0" w:line="30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</w:p>
    <w:tbl>
      <w:tblPr>
        <w:tblStyle w:val="Grilledutableau"/>
        <w:tblW w:w="102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5102"/>
      </w:tblGrid>
      <w:tr w:rsidR="00927541" w:rsidRPr="00C16286" w:rsidTr="00070EC2">
        <w:trPr>
          <w:trHeight w:val="1417"/>
        </w:trPr>
        <w:tc>
          <w:tcPr>
            <w:tcW w:w="5163" w:type="dxa"/>
          </w:tcPr>
          <w:p w:rsidR="00927541" w:rsidRPr="00C16286" w:rsidRDefault="00927541" w:rsidP="00070EC2">
            <w:pPr>
              <w:pStyle w:val="Corpsdetexte2"/>
              <w:tabs>
                <w:tab w:val="left" w:pos="0"/>
                <w:tab w:val="left" w:pos="175"/>
              </w:tabs>
              <w:ind w:right="0"/>
              <w:rPr>
                <w:rFonts w:ascii="Georgia" w:hAnsi="Georgia" w:cstheme="minorHAnsi"/>
                <w:b/>
                <w:bCs/>
              </w:rPr>
            </w:pP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L’établissement Universitaire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et de </w:t>
            </w: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recherche ………………………</w:t>
            </w:r>
          </w:p>
        </w:tc>
        <w:tc>
          <w:tcPr>
            <w:tcW w:w="5102" w:type="dxa"/>
          </w:tcPr>
          <w:p w:rsidR="00927541" w:rsidRPr="00C16286" w:rsidRDefault="00927541" w:rsidP="00070EC2">
            <w:pPr>
              <w:pStyle w:val="Corpsdetexte2"/>
              <w:ind w:right="0"/>
              <w:rPr>
                <w:rFonts w:ascii="Georgia" w:hAnsi="Georgia" w:cstheme="minorHAnsi"/>
                <w:b/>
                <w:bCs/>
              </w:rPr>
            </w:pP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L’établissement Universitaire et de recherche ………………………</w:t>
            </w:r>
          </w:p>
        </w:tc>
      </w:tr>
      <w:tr w:rsidR="00927541" w:rsidRPr="00C16286" w:rsidTr="00070EC2">
        <w:trPr>
          <w:trHeight w:val="1417"/>
        </w:trPr>
        <w:tc>
          <w:tcPr>
            <w:tcW w:w="5163" w:type="dxa"/>
          </w:tcPr>
          <w:p w:rsidR="00927541" w:rsidRPr="00C16286" w:rsidRDefault="00927541" w:rsidP="00070EC2">
            <w:pPr>
              <w:pStyle w:val="Corpsdetexte2"/>
              <w:spacing w:before="120"/>
              <w:ind w:right="0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Représentée par son 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Recteur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/Directeur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</w:p>
          <w:p w:rsidR="00927541" w:rsidRPr="00C16286" w:rsidRDefault="00927541" w:rsidP="00070EC2">
            <w:pPr>
              <w:pStyle w:val="Corpsdetexte2"/>
              <w:ind w:right="0"/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Pr. ……………………………………</w:t>
            </w:r>
          </w:p>
          <w:p w:rsidR="00927541" w:rsidRPr="00EE7AE3" w:rsidRDefault="00927541" w:rsidP="00070EC2">
            <w:pPr>
              <w:pStyle w:val="Corpsdetexte2"/>
              <w:ind w:right="0"/>
              <w:jc w:val="center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02" w:type="dxa"/>
          </w:tcPr>
          <w:p w:rsidR="00927541" w:rsidRPr="00C16286" w:rsidRDefault="00927541" w:rsidP="00070EC2">
            <w:pPr>
              <w:pStyle w:val="Corpsdetexte2"/>
              <w:spacing w:before="120"/>
              <w:ind w:right="0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Représentée par son  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ecteur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/Directeur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</w:p>
          <w:p w:rsidR="00927541" w:rsidRPr="00C16286" w:rsidRDefault="00927541" w:rsidP="00070EC2">
            <w:pPr>
              <w:pStyle w:val="Corpsdetexte2"/>
              <w:ind w:right="0"/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Pr. ……………………………………</w:t>
            </w:r>
          </w:p>
          <w:p w:rsidR="00927541" w:rsidRPr="00EE7AE3" w:rsidRDefault="00927541" w:rsidP="00070EC2">
            <w:pPr>
              <w:pStyle w:val="Corpsdetexte2"/>
              <w:ind w:right="0"/>
              <w:jc w:val="center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6C206D" w:rsidRPr="00220504" w:rsidRDefault="006C206D" w:rsidP="000859BD">
      <w:pPr>
        <w:spacing w:after="0" w:line="300" w:lineRule="auto"/>
        <w:rPr>
          <w:rFonts w:ascii="Georgia" w:hAnsi="Georgia" w:cstheme="minorHAnsi"/>
          <w:b/>
          <w:bCs/>
        </w:rPr>
      </w:pPr>
    </w:p>
    <w:sectPr w:rsidR="006C206D" w:rsidRPr="00220504" w:rsidSect="00FC445E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61" w:rsidRDefault="009D7961" w:rsidP="00337586">
      <w:pPr>
        <w:spacing w:after="0" w:line="240" w:lineRule="auto"/>
      </w:pPr>
      <w:r>
        <w:separator/>
      </w:r>
    </w:p>
  </w:endnote>
  <w:endnote w:type="continuationSeparator" w:id="0">
    <w:p w:rsidR="009D7961" w:rsidRDefault="009D7961" w:rsidP="0033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2438359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436D75" w:rsidRPr="006E29C7" w:rsidRDefault="002422D8">
        <w:pPr>
          <w:pStyle w:val="Pieddepage"/>
          <w:jc w:val="center"/>
          <w:rPr>
            <w:rFonts w:ascii="Verdana" w:hAnsi="Verdana"/>
            <w:b/>
            <w:bCs/>
            <w:sz w:val="16"/>
            <w:szCs w:val="16"/>
          </w:rPr>
        </w:pPr>
        <w:r w:rsidRPr="006E29C7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="00700A06" w:rsidRPr="006E29C7">
          <w:rPr>
            <w:rFonts w:ascii="Verdana" w:hAnsi="Verdana"/>
            <w:b/>
            <w:bCs/>
            <w:sz w:val="16"/>
            <w:szCs w:val="16"/>
          </w:rPr>
          <w:instrText xml:space="preserve"> PAGE   \* MERGEFORMAT </w:instrText>
        </w:r>
        <w:r w:rsidRPr="006E29C7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785E10">
          <w:rPr>
            <w:rFonts w:ascii="Verdana" w:hAnsi="Verdana"/>
            <w:b/>
            <w:bCs/>
            <w:noProof/>
            <w:sz w:val="16"/>
            <w:szCs w:val="16"/>
          </w:rPr>
          <w:t>1</w:t>
        </w:r>
        <w:r w:rsidRPr="006E29C7">
          <w:rPr>
            <w:rFonts w:ascii="Verdana" w:hAnsi="Verdana"/>
            <w:b/>
            <w:bCs/>
            <w:noProof/>
            <w:sz w:val="16"/>
            <w:szCs w:val="16"/>
          </w:rPr>
          <w:fldChar w:fldCharType="end"/>
        </w:r>
        <w:r w:rsidR="00984EB4" w:rsidRPr="006E29C7">
          <w:rPr>
            <w:rFonts w:ascii="Verdana" w:hAnsi="Verdana"/>
            <w:b/>
            <w:bCs/>
            <w:noProof/>
            <w:sz w:val="16"/>
            <w:szCs w:val="16"/>
          </w:rPr>
          <w:t>/4</w:t>
        </w:r>
      </w:p>
    </w:sdtContent>
  </w:sdt>
  <w:p w:rsidR="00436D75" w:rsidRDefault="00436D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61" w:rsidRDefault="009D7961" w:rsidP="00337586">
      <w:pPr>
        <w:spacing w:after="0" w:line="240" w:lineRule="auto"/>
      </w:pPr>
      <w:r>
        <w:separator/>
      </w:r>
    </w:p>
  </w:footnote>
  <w:footnote w:type="continuationSeparator" w:id="0">
    <w:p w:rsidR="009D7961" w:rsidRDefault="009D7961" w:rsidP="0033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AE" w:rsidRDefault="00B847AE" w:rsidP="00B847AE">
    <w:pPr>
      <w:pStyle w:val="En-tte"/>
      <w:tabs>
        <w:tab w:val="clear" w:pos="4536"/>
        <w:tab w:val="clear" w:pos="9072"/>
        <w:tab w:val="left" w:pos="4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CE1"/>
    <w:multiLevelType w:val="hybridMultilevel"/>
    <w:tmpl w:val="E6A29C4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>
    <w:nsid w:val="179D2435"/>
    <w:multiLevelType w:val="hybridMultilevel"/>
    <w:tmpl w:val="8E5A971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2875959"/>
    <w:multiLevelType w:val="hybridMultilevel"/>
    <w:tmpl w:val="CFC69138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0F3A28"/>
    <w:multiLevelType w:val="hybridMultilevel"/>
    <w:tmpl w:val="9D5A0872"/>
    <w:lvl w:ilvl="0" w:tplc="040C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A174F"/>
    <w:multiLevelType w:val="hybridMultilevel"/>
    <w:tmpl w:val="EC5640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51F3E"/>
    <w:multiLevelType w:val="hybridMultilevel"/>
    <w:tmpl w:val="A3A0CE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43DAB"/>
    <w:multiLevelType w:val="multilevel"/>
    <w:tmpl w:val="F1920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B8A4B59"/>
    <w:multiLevelType w:val="hybridMultilevel"/>
    <w:tmpl w:val="BE02CE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E1580"/>
    <w:multiLevelType w:val="hybridMultilevel"/>
    <w:tmpl w:val="014E5148"/>
    <w:lvl w:ilvl="0" w:tplc="05FE54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F3DAC"/>
    <w:multiLevelType w:val="hybridMultilevel"/>
    <w:tmpl w:val="50B0E7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47D5E"/>
    <w:multiLevelType w:val="hybridMultilevel"/>
    <w:tmpl w:val="9A0416AE"/>
    <w:lvl w:ilvl="0" w:tplc="56F2D9DC">
      <w:start w:val="1"/>
      <w:numFmt w:val="decimal"/>
      <w:lvlText w:val="%1."/>
      <w:lvlJc w:val="left"/>
      <w:pPr>
        <w:ind w:left="112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48" w:hanging="360"/>
      </w:pPr>
    </w:lvl>
    <w:lvl w:ilvl="2" w:tplc="040C001B" w:tentative="1">
      <w:start w:val="1"/>
      <w:numFmt w:val="lowerRoman"/>
      <w:lvlText w:val="%3."/>
      <w:lvlJc w:val="right"/>
      <w:pPr>
        <w:ind w:left="2568" w:hanging="180"/>
      </w:pPr>
    </w:lvl>
    <w:lvl w:ilvl="3" w:tplc="040C000F" w:tentative="1">
      <w:start w:val="1"/>
      <w:numFmt w:val="decimal"/>
      <w:lvlText w:val="%4."/>
      <w:lvlJc w:val="left"/>
      <w:pPr>
        <w:ind w:left="3288" w:hanging="360"/>
      </w:pPr>
    </w:lvl>
    <w:lvl w:ilvl="4" w:tplc="040C0019" w:tentative="1">
      <w:start w:val="1"/>
      <w:numFmt w:val="lowerLetter"/>
      <w:lvlText w:val="%5."/>
      <w:lvlJc w:val="left"/>
      <w:pPr>
        <w:ind w:left="4008" w:hanging="360"/>
      </w:pPr>
    </w:lvl>
    <w:lvl w:ilvl="5" w:tplc="040C001B" w:tentative="1">
      <w:start w:val="1"/>
      <w:numFmt w:val="lowerRoman"/>
      <w:lvlText w:val="%6."/>
      <w:lvlJc w:val="right"/>
      <w:pPr>
        <w:ind w:left="4728" w:hanging="180"/>
      </w:pPr>
    </w:lvl>
    <w:lvl w:ilvl="6" w:tplc="040C000F" w:tentative="1">
      <w:start w:val="1"/>
      <w:numFmt w:val="decimal"/>
      <w:lvlText w:val="%7."/>
      <w:lvlJc w:val="left"/>
      <w:pPr>
        <w:ind w:left="5448" w:hanging="360"/>
      </w:pPr>
    </w:lvl>
    <w:lvl w:ilvl="7" w:tplc="040C0019" w:tentative="1">
      <w:start w:val="1"/>
      <w:numFmt w:val="lowerLetter"/>
      <w:lvlText w:val="%8."/>
      <w:lvlJc w:val="left"/>
      <w:pPr>
        <w:ind w:left="6168" w:hanging="360"/>
      </w:pPr>
    </w:lvl>
    <w:lvl w:ilvl="8" w:tplc="040C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60CE191F"/>
    <w:multiLevelType w:val="hybridMultilevel"/>
    <w:tmpl w:val="9A0416AE"/>
    <w:lvl w:ilvl="0" w:tplc="56F2D9DC">
      <w:start w:val="1"/>
      <w:numFmt w:val="decimal"/>
      <w:lvlText w:val="%1."/>
      <w:lvlJc w:val="left"/>
      <w:pPr>
        <w:ind w:left="112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48" w:hanging="360"/>
      </w:pPr>
    </w:lvl>
    <w:lvl w:ilvl="2" w:tplc="040C001B" w:tentative="1">
      <w:start w:val="1"/>
      <w:numFmt w:val="lowerRoman"/>
      <w:lvlText w:val="%3."/>
      <w:lvlJc w:val="right"/>
      <w:pPr>
        <w:ind w:left="2568" w:hanging="180"/>
      </w:pPr>
    </w:lvl>
    <w:lvl w:ilvl="3" w:tplc="040C000F" w:tentative="1">
      <w:start w:val="1"/>
      <w:numFmt w:val="decimal"/>
      <w:lvlText w:val="%4."/>
      <w:lvlJc w:val="left"/>
      <w:pPr>
        <w:ind w:left="3288" w:hanging="360"/>
      </w:pPr>
    </w:lvl>
    <w:lvl w:ilvl="4" w:tplc="040C0019" w:tentative="1">
      <w:start w:val="1"/>
      <w:numFmt w:val="lowerLetter"/>
      <w:lvlText w:val="%5."/>
      <w:lvlJc w:val="left"/>
      <w:pPr>
        <w:ind w:left="4008" w:hanging="360"/>
      </w:pPr>
    </w:lvl>
    <w:lvl w:ilvl="5" w:tplc="040C001B" w:tentative="1">
      <w:start w:val="1"/>
      <w:numFmt w:val="lowerRoman"/>
      <w:lvlText w:val="%6."/>
      <w:lvlJc w:val="right"/>
      <w:pPr>
        <w:ind w:left="4728" w:hanging="180"/>
      </w:pPr>
    </w:lvl>
    <w:lvl w:ilvl="6" w:tplc="040C000F" w:tentative="1">
      <w:start w:val="1"/>
      <w:numFmt w:val="decimal"/>
      <w:lvlText w:val="%7."/>
      <w:lvlJc w:val="left"/>
      <w:pPr>
        <w:ind w:left="5448" w:hanging="360"/>
      </w:pPr>
    </w:lvl>
    <w:lvl w:ilvl="7" w:tplc="040C0019" w:tentative="1">
      <w:start w:val="1"/>
      <w:numFmt w:val="lowerLetter"/>
      <w:lvlText w:val="%8."/>
      <w:lvlJc w:val="left"/>
      <w:pPr>
        <w:ind w:left="6168" w:hanging="360"/>
      </w:pPr>
    </w:lvl>
    <w:lvl w:ilvl="8" w:tplc="040C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64C51BD0"/>
    <w:multiLevelType w:val="hybridMultilevel"/>
    <w:tmpl w:val="865E4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4613C"/>
    <w:multiLevelType w:val="hybridMultilevel"/>
    <w:tmpl w:val="F4B42BAC"/>
    <w:lvl w:ilvl="0" w:tplc="237C9B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B4503"/>
    <w:multiLevelType w:val="hybridMultilevel"/>
    <w:tmpl w:val="9B685E08"/>
    <w:lvl w:ilvl="0" w:tplc="040C0003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5">
    <w:nsid w:val="6BBE3253"/>
    <w:multiLevelType w:val="hybridMultilevel"/>
    <w:tmpl w:val="7EBEAE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5"/>
  </w:num>
  <w:num w:numId="6">
    <w:abstractNumId w:val="15"/>
  </w:num>
  <w:num w:numId="7">
    <w:abstractNumId w:val="13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9"/>
  </w:num>
  <w:num w:numId="14">
    <w:abstractNumId w:val="1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24"/>
    <w:rsid w:val="00085524"/>
    <w:rsid w:val="000859BD"/>
    <w:rsid w:val="00092526"/>
    <w:rsid w:val="00094DD1"/>
    <w:rsid w:val="000C0B53"/>
    <w:rsid w:val="000C3261"/>
    <w:rsid w:val="000C5500"/>
    <w:rsid w:val="00151DAC"/>
    <w:rsid w:val="00164A0D"/>
    <w:rsid w:val="00182764"/>
    <w:rsid w:val="001A61F9"/>
    <w:rsid w:val="001F0A27"/>
    <w:rsid w:val="00220504"/>
    <w:rsid w:val="002422D8"/>
    <w:rsid w:val="00252194"/>
    <w:rsid w:val="0027579F"/>
    <w:rsid w:val="00282975"/>
    <w:rsid w:val="00284F17"/>
    <w:rsid w:val="00293B3A"/>
    <w:rsid w:val="002A1676"/>
    <w:rsid w:val="002A503D"/>
    <w:rsid w:val="002C4983"/>
    <w:rsid w:val="002F6A51"/>
    <w:rsid w:val="0031214A"/>
    <w:rsid w:val="003300A2"/>
    <w:rsid w:val="00337586"/>
    <w:rsid w:val="003C376B"/>
    <w:rsid w:val="003C5CD7"/>
    <w:rsid w:val="003D4C90"/>
    <w:rsid w:val="003F1E2C"/>
    <w:rsid w:val="00421022"/>
    <w:rsid w:val="00436D75"/>
    <w:rsid w:val="0046517D"/>
    <w:rsid w:val="004B6BE5"/>
    <w:rsid w:val="004C59B0"/>
    <w:rsid w:val="004E5AB6"/>
    <w:rsid w:val="00540BAB"/>
    <w:rsid w:val="0054353C"/>
    <w:rsid w:val="00551829"/>
    <w:rsid w:val="00574E2A"/>
    <w:rsid w:val="005A57A1"/>
    <w:rsid w:val="005B4F9A"/>
    <w:rsid w:val="005F7D35"/>
    <w:rsid w:val="0061085A"/>
    <w:rsid w:val="00620524"/>
    <w:rsid w:val="006275E6"/>
    <w:rsid w:val="00642B01"/>
    <w:rsid w:val="00675687"/>
    <w:rsid w:val="00693E7F"/>
    <w:rsid w:val="006A7D75"/>
    <w:rsid w:val="006C206D"/>
    <w:rsid w:val="006E29C7"/>
    <w:rsid w:val="00700A06"/>
    <w:rsid w:val="00776D67"/>
    <w:rsid w:val="007831AF"/>
    <w:rsid w:val="00785E10"/>
    <w:rsid w:val="007A0A91"/>
    <w:rsid w:val="007A4BF3"/>
    <w:rsid w:val="007C053A"/>
    <w:rsid w:val="007E03DC"/>
    <w:rsid w:val="007E284B"/>
    <w:rsid w:val="0080621D"/>
    <w:rsid w:val="00816446"/>
    <w:rsid w:val="00817352"/>
    <w:rsid w:val="008559FE"/>
    <w:rsid w:val="00873BE6"/>
    <w:rsid w:val="00877246"/>
    <w:rsid w:val="00923135"/>
    <w:rsid w:val="00927541"/>
    <w:rsid w:val="0093385E"/>
    <w:rsid w:val="009652A0"/>
    <w:rsid w:val="00984EB4"/>
    <w:rsid w:val="00987048"/>
    <w:rsid w:val="0099315A"/>
    <w:rsid w:val="009C1D92"/>
    <w:rsid w:val="009C6266"/>
    <w:rsid w:val="009C740E"/>
    <w:rsid w:val="009D7961"/>
    <w:rsid w:val="009F365A"/>
    <w:rsid w:val="00A07103"/>
    <w:rsid w:val="00A25D06"/>
    <w:rsid w:val="00A2666A"/>
    <w:rsid w:val="00A74735"/>
    <w:rsid w:val="00AA2063"/>
    <w:rsid w:val="00AE780E"/>
    <w:rsid w:val="00B01B36"/>
    <w:rsid w:val="00B32D56"/>
    <w:rsid w:val="00B71768"/>
    <w:rsid w:val="00B74123"/>
    <w:rsid w:val="00B74CA9"/>
    <w:rsid w:val="00B847AE"/>
    <w:rsid w:val="00B93283"/>
    <w:rsid w:val="00BB5FA2"/>
    <w:rsid w:val="00BB6954"/>
    <w:rsid w:val="00BC3D84"/>
    <w:rsid w:val="00BD4F05"/>
    <w:rsid w:val="00BE3FFB"/>
    <w:rsid w:val="00BF1CEC"/>
    <w:rsid w:val="00C16286"/>
    <w:rsid w:val="00C233EA"/>
    <w:rsid w:val="00C34800"/>
    <w:rsid w:val="00C637A2"/>
    <w:rsid w:val="00CD04F1"/>
    <w:rsid w:val="00CE0104"/>
    <w:rsid w:val="00CF017B"/>
    <w:rsid w:val="00CF4F18"/>
    <w:rsid w:val="00D02D12"/>
    <w:rsid w:val="00D1224D"/>
    <w:rsid w:val="00D13AA8"/>
    <w:rsid w:val="00D158F7"/>
    <w:rsid w:val="00D174A5"/>
    <w:rsid w:val="00D52444"/>
    <w:rsid w:val="00D73E4D"/>
    <w:rsid w:val="00DC3610"/>
    <w:rsid w:val="00DD34FD"/>
    <w:rsid w:val="00DF40A8"/>
    <w:rsid w:val="00DF550B"/>
    <w:rsid w:val="00E03FFC"/>
    <w:rsid w:val="00E11BD4"/>
    <w:rsid w:val="00E51EE4"/>
    <w:rsid w:val="00E52632"/>
    <w:rsid w:val="00E84F51"/>
    <w:rsid w:val="00E87C39"/>
    <w:rsid w:val="00EA4AA7"/>
    <w:rsid w:val="00EC56E1"/>
    <w:rsid w:val="00EC74C2"/>
    <w:rsid w:val="00EE7AE3"/>
    <w:rsid w:val="00F04D05"/>
    <w:rsid w:val="00F11C27"/>
    <w:rsid w:val="00F12567"/>
    <w:rsid w:val="00F21165"/>
    <w:rsid w:val="00F324E8"/>
    <w:rsid w:val="00F60D68"/>
    <w:rsid w:val="00F657E4"/>
    <w:rsid w:val="00F707BC"/>
    <w:rsid w:val="00F75F00"/>
    <w:rsid w:val="00F8128F"/>
    <w:rsid w:val="00FC445E"/>
    <w:rsid w:val="00FE5BC9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0D"/>
  </w:style>
  <w:style w:type="paragraph" w:styleId="Titre3">
    <w:name w:val="heading 3"/>
    <w:basedOn w:val="Normal"/>
    <w:link w:val="Titre3Car"/>
    <w:uiPriority w:val="9"/>
    <w:qFormat/>
    <w:rsid w:val="000C0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321">
    <w:name w:val="style321"/>
    <w:rsid w:val="00BE3FFB"/>
    <w:rPr>
      <w:color w:val="000000"/>
    </w:rPr>
  </w:style>
  <w:style w:type="character" w:styleId="Accentuation">
    <w:name w:val="Emphasis"/>
    <w:uiPriority w:val="20"/>
    <w:qFormat/>
    <w:rsid w:val="00BE3FFB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F812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586"/>
  </w:style>
  <w:style w:type="paragraph" w:styleId="Pieddepage">
    <w:name w:val="footer"/>
    <w:basedOn w:val="Normal"/>
    <w:link w:val="PieddepageCar"/>
    <w:uiPriority w:val="99"/>
    <w:unhideWhenUsed/>
    <w:rsid w:val="003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586"/>
  </w:style>
  <w:style w:type="character" w:customStyle="1" w:styleId="Titre3Car">
    <w:name w:val="Titre 3 Car"/>
    <w:basedOn w:val="Policepardfaut"/>
    <w:link w:val="Titre3"/>
    <w:uiPriority w:val="9"/>
    <w:rsid w:val="000C0B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D1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F017B"/>
    <w:pPr>
      <w:spacing w:after="0" w:line="240" w:lineRule="auto"/>
      <w:ind w:right="42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CF017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0D"/>
  </w:style>
  <w:style w:type="paragraph" w:styleId="Titre3">
    <w:name w:val="heading 3"/>
    <w:basedOn w:val="Normal"/>
    <w:link w:val="Titre3Car"/>
    <w:uiPriority w:val="9"/>
    <w:qFormat/>
    <w:rsid w:val="000C0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321">
    <w:name w:val="style321"/>
    <w:rsid w:val="00BE3FFB"/>
    <w:rPr>
      <w:color w:val="000000"/>
    </w:rPr>
  </w:style>
  <w:style w:type="character" w:styleId="Accentuation">
    <w:name w:val="Emphasis"/>
    <w:uiPriority w:val="20"/>
    <w:qFormat/>
    <w:rsid w:val="00BE3FFB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F812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586"/>
  </w:style>
  <w:style w:type="paragraph" w:styleId="Pieddepage">
    <w:name w:val="footer"/>
    <w:basedOn w:val="Normal"/>
    <w:link w:val="PieddepageCar"/>
    <w:uiPriority w:val="99"/>
    <w:unhideWhenUsed/>
    <w:rsid w:val="003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586"/>
  </w:style>
  <w:style w:type="character" w:customStyle="1" w:styleId="Titre3Car">
    <w:name w:val="Titre 3 Car"/>
    <w:basedOn w:val="Policepardfaut"/>
    <w:link w:val="Titre3"/>
    <w:uiPriority w:val="9"/>
    <w:rsid w:val="000C0B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D1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F017B"/>
    <w:pPr>
      <w:spacing w:after="0" w:line="240" w:lineRule="auto"/>
      <w:ind w:right="42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CF017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</dc:creator>
  <cp:lastModifiedBy>DGEFS-DG</cp:lastModifiedBy>
  <cp:revision>2</cp:revision>
  <cp:lastPrinted>2019-04-22T08:29:00Z</cp:lastPrinted>
  <dcterms:created xsi:type="dcterms:W3CDTF">2020-06-21T16:37:00Z</dcterms:created>
  <dcterms:modified xsi:type="dcterms:W3CDTF">2020-06-21T16:37:00Z</dcterms:modified>
</cp:coreProperties>
</file>